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6E97" w14:textId="153198EA" w:rsidR="00E23A77" w:rsidRPr="005114D7" w:rsidRDefault="00066ED3" w:rsidP="00937D01">
      <w:pPr>
        <w:pStyle w:val="berschrift-H2"/>
        <w:suppressAutoHyphens/>
        <w:rPr>
          <w:lang w:val="en-GB"/>
        </w:rPr>
      </w:pPr>
      <w:bookmarkStart w:id="0" w:name="_Hlk161740464"/>
      <w:r w:rsidRPr="005114D7">
        <w:rPr>
          <w:iCs/>
          <w:color w:val="auto"/>
          <w:szCs w:val="22"/>
          <w:lang w:val="en-GB"/>
        </w:rPr>
        <w:t>Ne</w:t>
      </w:r>
      <w:r w:rsidR="0030417C" w:rsidRPr="005114D7">
        <w:rPr>
          <w:iCs/>
          <w:color w:val="auto"/>
          <w:szCs w:val="22"/>
          <w:lang w:val="en-GB"/>
        </w:rPr>
        <w:t>w version of the Eplan eBuild software</w:t>
      </w:r>
      <w:r w:rsidR="003F3FEC" w:rsidRPr="005114D7">
        <w:rPr>
          <w:iCs/>
          <w:color w:val="auto"/>
          <w:szCs w:val="22"/>
          <w:lang w:val="en-GB"/>
        </w:rPr>
        <w:t xml:space="preserve"> </w:t>
      </w:r>
    </w:p>
    <w:p w14:paraId="4B13A16B" w14:textId="3B5E560A" w:rsidR="001A1769" w:rsidRPr="005114D7" w:rsidRDefault="00066ED3" w:rsidP="001A1769">
      <w:pPr>
        <w:pStyle w:val="Copytext"/>
        <w:suppressAutoHyphens/>
        <w:rPr>
          <w:b/>
          <w:bCs w:val="0"/>
          <w:sz w:val="28"/>
          <w:szCs w:val="28"/>
          <w:lang w:val="en-GB"/>
        </w:rPr>
      </w:pPr>
      <w:r w:rsidRPr="005114D7">
        <w:rPr>
          <w:b/>
          <w:bCs w:val="0"/>
          <w:sz w:val="28"/>
          <w:szCs w:val="28"/>
          <w:lang w:val="en-GB"/>
        </w:rPr>
        <w:t>Automati</w:t>
      </w:r>
      <w:r w:rsidR="0030417C" w:rsidRPr="005114D7">
        <w:rPr>
          <w:b/>
          <w:bCs w:val="0"/>
          <w:sz w:val="28"/>
          <w:szCs w:val="28"/>
          <w:lang w:val="en-GB"/>
        </w:rPr>
        <w:t xml:space="preserve">c Schematic Generation in the Cloud </w:t>
      </w:r>
    </w:p>
    <w:p w14:paraId="43450C10" w14:textId="52CA8F95" w:rsidR="0030636B" w:rsidRPr="005114D7" w:rsidRDefault="00775DCE" w:rsidP="00937D01">
      <w:pPr>
        <w:pStyle w:val="Ort-Datum"/>
        <w:suppressAutoHyphens/>
        <w:rPr>
          <w:lang w:val="en-GB"/>
        </w:rPr>
      </w:pPr>
      <w:r w:rsidRPr="005114D7">
        <w:rPr>
          <w:lang w:val="en-GB"/>
        </w:rPr>
        <w:t>Monheim</w:t>
      </w:r>
      <w:r w:rsidR="0030636B" w:rsidRPr="005114D7">
        <w:rPr>
          <w:lang w:val="en-GB"/>
        </w:rPr>
        <w:t>,</w:t>
      </w:r>
      <w:r w:rsidR="0030417C" w:rsidRPr="005114D7">
        <w:rPr>
          <w:lang w:val="en-GB"/>
        </w:rPr>
        <w:t xml:space="preserve"> Germany, 02 September 2024</w:t>
      </w:r>
    </w:p>
    <w:bookmarkEnd w:id="0"/>
    <w:p w14:paraId="711FF9DC" w14:textId="3FC42DD6" w:rsidR="0030417C" w:rsidRPr="005114D7" w:rsidRDefault="0030417C" w:rsidP="001A1769">
      <w:pPr>
        <w:pStyle w:val="Copytext"/>
        <w:suppressAutoHyphens/>
        <w:rPr>
          <w:b/>
          <w:bCs w:val="0"/>
          <w:lang w:val="en-GB"/>
        </w:rPr>
      </w:pPr>
      <w:r w:rsidRPr="005114D7">
        <w:rPr>
          <w:b/>
          <w:bCs w:val="0"/>
          <w:lang w:val="en-GB"/>
        </w:rPr>
        <w:t>Automating the generation of schematics leads to faster results and fewer errors. Solutions provider Eplan has developed a variety of technical approaches for this process. One of these is the cloud-based software eBuild</w:t>
      </w:r>
      <w:r w:rsidR="000C59E3">
        <w:rPr>
          <w:b/>
          <w:bCs w:val="0"/>
          <w:lang w:val="en-GB"/>
        </w:rPr>
        <w:t>,</w:t>
      </w:r>
      <w:r w:rsidRPr="005114D7">
        <w:rPr>
          <w:b/>
          <w:bCs w:val="0"/>
          <w:lang w:val="en-GB"/>
        </w:rPr>
        <w:t xml:space="preserve"> with which users can generate their projects with a simple mouse click. The new Version 2025 is now available – with significant advantages in ease of use, operation, and for configurating and generating schematics.</w:t>
      </w:r>
      <w:r w:rsidR="00FD5FCF" w:rsidRPr="005114D7">
        <w:rPr>
          <w:b/>
          <w:bCs w:val="0"/>
          <w:lang w:val="en-GB"/>
        </w:rPr>
        <w:t xml:space="preserve"> </w:t>
      </w:r>
    </w:p>
    <w:p w14:paraId="20FE731D" w14:textId="77777777" w:rsidR="0095358D" w:rsidRPr="005114D7" w:rsidRDefault="0095358D" w:rsidP="001A1769">
      <w:pPr>
        <w:pStyle w:val="Copytext"/>
        <w:suppressAutoHyphens/>
        <w:rPr>
          <w:lang w:val="en-GB"/>
        </w:rPr>
      </w:pPr>
    </w:p>
    <w:p w14:paraId="27766E46" w14:textId="00230897" w:rsidR="00A71494" w:rsidRPr="005114D7" w:rsidRDefault="0030417C" w:rsidP="00FD5FCF">
      <w:pPr>
        <w:pStyle w:val="Copytext"/>
        <w:suppressAutoHyphens/>
        <w:rPr>
          <w:lang w:val="en-GB"/>
        </w:rPr>
      </w:pPr>
      <w:r w:rsidRPr="005114D7">
        <w:rPr>
          <w:lang w:val="en-GB"/>
        </w:rPr>
        <w:t>Automatically generating schematics is nothing new</w:t>
      </w:r>
      <w:r w:rsidR="000C59E3">
        <w:rPr>
          <w:lang w:val="en-GB"/>
        </w:rPr>
        <w:t>. Exactly</w:t>
      </w:r>
      <w:r w:rsidRPr="005114D7">
        <w:rPr>
          <w:lang w:val="en-GB"/>
        </w:rPr>
        <w:t xml:space="preserve"> how this happens is getting increasingly innovative and one thing is clear: the cloud </w:t>
      </w:r>
      <w:r w:rsidR="00FD5FCF" w:rsidRPr="005114D7">
        <w:rPr>
          <w:lang w:val="en-GB"/>
        </w:rPr>
        <w:t xml:space="preserve">has become indispensable in this process. </w:t>
      </w:r>
      <w:r w:rsidR="000C59E3">
        <w:rPr>
          <w:lang w:val="en-GB"/>
        </w:rPr>
        <w:t>Eplan’s</w:t>
      </w:r>
      <w:r w:rsidR="00FD5FCF" w:rsidRPr="005114D7">
        <w:rPr>
          <w:lang w:val="en-GB"/>
        </w:rPr>
        <w:t xml:space="preserve"> eBuild software, which is </w:t>
      </w:r>
      <w:r w:rsidR="00672AB1">
        <w:rPr>
          <w:lang w:val="en-GB"/>
        </w:rPr>
        <w:t>fully</w:t>
      </w:r>
      <w:r w:rsidR="00FD5FCF" w:rsidRPr="005114D7">
        <w:rPr>
          <w:lang w:val="en-GB"/>
        </w:rPr>
        <w:t xml:space="preserve"> integrated into the Eplan Cloud, now offers even more ease of use and maximum simplicity. The new Version 2025, which is available now, </w:t>
      </w:r>
      <w:r w:rsidR="00672AB1">
        <w:rPr>
          <w:lang w:val="en-GB"/>
        </w:rPr>
        <w:t>impresses</w:t>
      </w:r>
      <w:r w:rsidR="00FD5FCF" w:rsidRPr="005114D7">
        <w:rPr>
          <w:lang w:val="en-GB"/>
        </w:rPr>
        <w:t xml:space="preserve"> with numerous improvements for </w:t>
      </w:r>
      <w:r w:rsidR="00672AB1">
        <w:rPr>
          <w:lang w:val="en-GB"/>
        </w:rPr>
        <w:t xml:space="preserve">the </w:t>
      </w:r>
      <w:r w:rsidR="00FD5FCF" w:rsidRPr="005114D7">
        <w:rPr>
          <w:lang w:val="en-GB"/>
        </w:rPr>
        <w:t xml:space="preserve">more efficient use of macro technology in engineering. “We have developed a solution that is easy to use, but at the same time is very innovative </w:t>
      </w:r>
      <w:r w:rsidR="00672AB1">
        <w:rPr>
          <w:lang w:val="en-GB"/>
        </w:rPr>
        <w:t>in terms of</w:t>
      </w:r>
      <w:r w:rsidR="00FD5FCF" w:rsidRPr="005114D7">
        <w:rPr>
          <w:lang w:val="en-GB"/>
        </w:rPr>
        <w:t xml:space="preserve"> its functionality,” says Eplan’s Business Owner Functional Design Holger Jansen.</w:t>
      </w:r>
      <w:r w:rsidR="0092696B" w:rsidRPr="005114D7">
        <w:rPr>
          <w:lang w:val="en-GB"/>
        </w:rPr>
        <w:t xml:space="preserve"> </w:t>
      </w:r>
    </w:p>
    <w:p w14:paraId="6857D841" w14:textId="77777777" w:rsidR="0092696B" w:rsidRPr="005114D7" w:rsidRDefault="0092696B" w:rsidP="0092696B">
      <w:pPr>
        <w:pStyle w:val="Copytext"/>
        <w:suppressAutoHyphens/>
        <w:rPr>
          <w:lang w:val="en-GB"/>
        </w:rPr>
      </w:pPr>
    </w:p>
    <w:p w14:paraId="659708B7" w14:textId="37227036" w:rsidR="00F360AF" w:rsidRPr="005114D7" w:rsidRDefault="00FD5FCF" w:rsidP="0092696B">
      <w:pPr>
        <w:spacing w:line="320" w:lineRule="exact"/>
        <w:ind w:right="2070"/>
        <w:rPr>
          <w:b/>
          <w:bCs/>
          <w:color w:val="000000" w:themeColor="text1"/>
          <w:sz w:val="20"/>
          <w:szCs w:val="20"/>
          <w:lang w:val="en-GB"/>
        </w:rPr>
      </w:pPr>
      <w:r w:rsidRPr="005114D7">
        <w:rPr>
          <w:b/>
          <w:bCs/>
          <w:color w:val="000000" w:themeColor="text1"/>
          <w:sz w:val="20"/>
          <w:szCs w:val="20"/>
          <w:lang w:val="en-GB"/>
        </w:rPr>
        <w:t xml:space="preserve">Operation in the cloud – even easier and now context sensitive </w:t>
      </w:r>
    </w:p>
    <w:p w14:paraId="55CF24F1" w14:textId="4276CFC3" w:rsidR="00FD5FCF" w:rsidRPr="005114D7" w:rsidRDefault="00FD5FCF" w:rsidP="001A1769">
      <w:pPr>
        <w:pStyle w:val="Copytext"/>
        <w:suppressAutoHyphens/>
        <w:rPr>
          <w:lang w:val="en-GB"/>
        </w:rPr>
      </w:pPr>
      <w:r w:rsidRPr="005114D7">
        <w:rPr>
          <w:lang w:val="en-GB"/>
        </w:rPr>
        <w:t xml:space="preserve">The user interface has been optimised so that users simply have a better overview of the project even </w:t>
      </w:r>
      <w:r w:rsidR="008737DE">
        <w:rPr>
          <w:lang w:val="en-GB"/>
        </w:rPr>
        <w:t>more quickly</w:t>
      </w:r>
      <w:r w:rsidRPr="005114D7">
        <w:rPr>
          <w:lang w:val="en-GB"/>
        </w:rPr>
        <w:t>. For instance, the new Navigator bar</w:t>
      </w:r>
      <w:r w:rsidR="009E6A00" w:rsidRPr="005114D7">
        <w:rPr>
          <w:lang w:val="en-GB"/>
        </w:rPr>
        <w:t xml:space="preserve"> means that users </w:t>
      </w:r>
      <w:r w:rsidR="008737DE">
        <w:rPr>
          <w:lang w:val="en-GB"/>
        </w:rPr>
        <w:t>can keep an eye</w:t>
      </w:r>
      <w:r w:rsidR="009E6A00" w:rsidRPr="005114D7">
        <w:rPr>
          <w:lang w:val="en-GB"/>
        </w:rPr>
        <w:t xml:space="preserve"> on the eBuild configuration and generation process</w:t>
      </w:r>
      <w:r w:rsidR="00672AB1">
        <w:rPr>
          <w:lang w:val="en-GB"/>
        </w:rPr>
        <w:t xml:space="preserve"> at all times</w:t>
      </w:r>
      <w:r w:rsidR="009E6A00" w:rsidRPr="005114D7">
        <w:rPr>
          <w:lang w:val="en-GB"/>
        </w:rPr>
        <w:t xml:space="preserve">. </w:t>
      </w:r>
      <w:r w:rsidR="008737DE">
        <w:rPr>
          <w:lang w:val="en-GB"/>
        </w:rPr>
        <w:t>And</w:t>
      </w:r>
      <w:r w:rsidR="009E6A00" w:rsidRPr="005114D7">
        <w:rPr>
          <w:lang w:val="en-GB"/>
        </w:rPr>
        <w:t xml:space="preserve"> that is not all on the technology side of things. “The new context-sensitive Inline app assistance technology gets users faster results,” Jansen says. “This new </w:t>
      </w:r>
      <w:r w:rsidR="00672AB1">
        <w:rPr>
          <w:lang w:val="en-GB"/>
        </w:rPr>
        <w:t>help</w:t>
      </w:r>
      <w:r w:rsidR="009E6A00" w:rsidRPr="005114D7">
        <w:rPr>
          <w:lang w:val="en-GB"/>
        </w:rPr>
        <w:t xml:space="preserve"> functionality, </w:t>
      </w:r>
      <w:r w:rsidR="00672AB1">
        <w:rPr>
          <w:lang w:val="en-GB"/>
        </w:rPr>
        <w:t>which</w:t>
      </w:r>
      <w:r w:rsidR="009E6A00" w:rsidRPr="005114D7">
        <w:rPr>
          <w:lang w:val="en-GB"/>
        </w:rPr>
        <w:t xml:space="preserve"> is directly embedded</w:t>
      </w:r>
      <w:r w:rsidR="00672AB1">
        <w:rPr>
          <w:lang w:val="en-GB"/>
        </w:rPr>
        <w:t xml:space="preserve"> inline</w:t>
      </w:r>
      <w:r w:rsidR="009E6A00" w:rsidRPr="005114D7">
        <w:rPr>
          <w:lang w:val="en-GB"/>
        </w:rPr>
        <w:t xml:space="preserve"> in</w:t>
      </w:r>
      <w:r w:rsidR="00687050" w:rsidRPr="005114D7">
        <w:rPr>
          <w:lang w:val="en-GB"/>
        </w:rPr>
        <w:t>to</w:t>
      </w:r>
      <w:r w:rsidR="009E6A00" w:rsidRPr="005114D7">
        <w:rPr>
          <w:lang w:val="en-GB"/>
        </w:rPr>
        <w:t xml:space="preserve"> eBuild, makes it even easier</w:t>
      </w:r>
      <w:r w:rsidR="00672AB1">
        <w:rPr>
          <w:lang w:val="en-GB"/>
        </w:rPr>
        <w:t xml:space="preserve"> to use</w:t>
      </w:r>
      <w:r w:rsidR="009E6A00" w:rsidRPr="005114D7">
        <w:rPr>
          <w:lang w:val="en-GB"/>
        </w:rPr>
        <w:t>.”</w:t>
      </w:r>
    </w:p>
    <w:p w14:paraId="3F9B7F34" w14:textId="77777777" w:rsidR="00DF31EF" w:rsidRPr="005114D7" w:rsidRDefault="00DF31EF" w:rsidP="001A1769">
      <w:pPr>
        <w:pStyle w:val="Copytext"/>
        <w:suppressAutoHyphens/>
        <w:rPr>
          <w:lang w:val="en-GB"/>
        </w:rPr>
      </w:pPr>
    </w:p>
    <w:p w14:paraId="30BC84C0" w14:textId="03E43646" w:rsidR="0095358D" w:rsidRPr="005114D7" w:rsidRDefault="009E6A00" w:rsidP="001A1769">
      <w:pPr>
        <w:pStyle w:val="Copytext"/>
        <w:suppressAutoHyphens/>
        <w:rPr>
          <w:b/>
          <w:bCs w:val="0"/>
          <w:lang w:val="en-GB"/>
        </w:rPr>
      </w:pPr>
      <w:r w:rsidRPr="005114D7">
        <w:rPr>
          <w:b/>
          <w:bCs w:val="0"/>
          <w:lang w:val="en-GB"/>
        </w:rPr>
        <w:t>How it works</w:t>
      </w:r>
    </w:p>
    <w:p w14:paraId="3957F9FA" w14:textId="1C3D81FB" w:rsidR="009E6A00" w:rsidRPr="005114D7" w:rsidRDefault="00687050" w:rsidP="0095358D">
      <w:pPr>
        <w:pStyle w:val="Copytext"/>
        <w:suppressAutoHyphens/>
        <w:rPr>
          <w:lang w:val="en-GB"/>
        </w:rPr>
      </w:pPr>
      <w:r w:rsidRPr="005114D7">
        <w:rPr>
          <w:lang w:val="en-GB"/>
        </w:rPr>
        <w:t xml:space="preserve">The process is very easy. Users just log into the Eplan Cloud and can access their own projects via their company organisation in the cloud. No software installation is necessary for this. In Project Builder – a part of Eplan eBuild – the corresponding macro libraries can be selected and then the project can be configurated and/or </w:t>
      </w:r>
      <w:r w:rsidRPr="005114D7">
        <w:rPr>
          <w:lang w:val="en-GB"/>
        </w:rPr>
        <w:lastRenderedPageBreak/>
        <w:t xml:space="preserve">generated. </w:t>
      </w:r>
      <w:r w:rsidR="00BF3BA1">
        <w:rPr>
          <w:lang w:val="en-GB"/>
        </w:rPr>
        <w:t>T</w:t>
      </w:r>
      <w:r w:rsidRPr="005114D7">
        <w:rPr>
          <w:lang w:val="en-GB"/>
        </w:rPr>
        <w:t>he new Navigator</w:t>
      </w:r>
      <w:r w:rsidR="005114D7" w:rsidRPr="005114D7">
        <w:rPr>
          <w:lang w:val="en-GB"/>
        </w:rPr>
        <w:t xml:space="preserve"> supports </w:t>
      </w:r>
      <w:r w:rsidR="005114D7">
        <w:rPr>
          <w:lang w:val="en-GB"/>
        </w:rPr>
        <w:t>users</w:t>
      </w:r>
      <w:r w:rsidR="005114D7" w:rsidRPr="005114D7">
        <w:rPr>
          <w:lang w:val="en-GB"/>
        </w:rPr>
        <w:t xml:space="preserve"> </w:t>
      </w:r>
      <w:r w:rsidR="00BF3BA1">
        <w:rPr>
          <w:lang w:val="en-GB"/>
        </w:rPr>
        <w:t>in this area by making the selection process easier</w:t>
      </w:r>
      <w:r w:rsidR="005114D7" w:rsidRPr="005114D7">
        <w:rPr>
          <w:lang w:val="en-GB"/>
        </w:rPr>
        <w:t>. End-to-end data consistency</w:t>
      </w:r>
      <w:r w:rsidR="008737DE">
        <w:rPr>
          <w:lang w:val="en-GB"/>
        </w:rPr>
        <w:t xml:space="preserve"> –</w:t>
      </w:r>
      <w:r w:rsidR="005114D7" w:rsidRPr="005114D7">
        <w:rPr>
          <w:lang w:val="en-GB"/>
        </w:rPr>
        <w:t xml:space="preserve"> from product structuring to the </w:t>
      </w:r>
      <w:r w:rsidR="00BF3BA1">
        <w:rPr>
          <w:lang w:val="en-GB"/>
        </w:rPr>
        <w:t>actual</w:t>
      </w:r>
      <w:r w:rsidR="005114D7" w:rsidRPr="005114D7">
        <w:rPr>
          <w:lang w:val="en-GB"/>
        </w:rPr>
        <w:t xml:space="preserve"> project realisation</w:t>
      </w:r>
      <w:r w:rsidR="008737DE">
        <w:rPr>
          <w:lang w:val="en-GB"/>
        </w:rPr>
        <w:t xml:space="preserve"> –</w:t>
      </w:r>
      <w:r w:rsidR="005114D7" w:rsidRPr="005114D7">
        <w:rPr>
          <w:lang w:val="en-GB"/>
        </w:rPr>
        <w:t xml:space="preserve"> is also ensured on the system side by </w:t>
      </w:r>
      <w:r w:rsidR="008737DE">
        <w:rPr>
          <w:lang w:val="en-GB"/>
        </w:rPr>
        <w:t>complying</w:t>
      </w:r>
      <w:r w:rsidR="005114D7" w:rsidRPr="005114D7">
        <w:rPr>
          <w:lang w:val="en-GB"/>
        </w:rPr>
        <w:t xml:space="preserve"> with guidelines and standards.</w:t>
      </w:r>
      <w:r w:rsidR="008737DE">
        <w:rPr>
          <w:lang w:val="en-GB"/>
        </w:rPr>
        <w:t xml:space="preserve"> </w:t>
      </w:r>
    </w:p>
    <w:p w14:paraId="62071173" w14:textId="49A5F34A" w:rsidR="00631912" w:rsidRPr="005114D7" w:rsidRDefault="00631912" w:rsidP="001A1769">
      <w:pPr>
        <w:pStyle w:val="Copytext"/>
        <w:suppressAutoHyphens/>
        <w:rPr>
          <w:lang w:val="en-GB"/>
        </w:rPr>
      </w:pPr>
    </w:p>
    <w:p w14:paraId="2D1EF49E" w14:textId="7DAF7A92" w:rsidR="00F360AF" w:rsidRPr="005114D7" w:rsidRDefault="005114D7" w:rsidP="001A1769">
      <w:pPr>
        <w:pStyle w:val="Copytext"/>
        <w:suppressAutoHyphens/>
        <w:rPr>
          <w:b/>
          <w:bCs w:val="0"/>
          <w:lang w:val="en-GB"/>
        </w:rPr>
      </w:pPr>
      <w:r w:rsidRPr="005114D7">
        <w:rPr>
          <w:b/>
          <w:bCs w:val="0"/>
          <w:lang w:val="en-GB"/>
        </w:rPr>
        <w:t>C</w:t>
      </w:r>
      <w:r w:rsidR="00F360AF" w:rsidRPr="005114D7">
        <w:rPr>
          <w:b/>
          <w:bCs w:val="0"/>
          <w:lang w:val="en-GB"/>
        </w:rPr>
        <w:t xml:space="preserve">onfiguration in </w:t>
      </w:r>
      <w:r w:rsidRPr="005114D7">
        <w:rPr>
          <w:b/>
          <w:bCs w:val="0"/>
          <w:lang w:val="en-GB"/>
        </w:rPr>
        <w:t xml:space="preserve">the cloud means easier and faster results </w:t>
      </w:r>
    </w:p>
    <w:p w14:paraId="21E7EA19" w14:textId="11A7FF96" w:rsidR="005114D7" w:rsidRDefault="00BF3BA1" w:rsidP="001A1769">
      <w:pPr>
        <w:pStyle w:val="Copytext"/>
        <w:suppressAutoHyphens/>
        <w:rPr>
          <w:lang w:val="en-GB"/>
        </w:rPr>
      </w:pPr>
      <w:r>
        <w:rPr>
          <w:lang w:val="en-GB"/>
        </w:rPr>
        <w:t>A set of rules</w:t>
      </w:r>
      <w:r w:rsidR="005114D7">
        <w:rPr>
          <w:lang w:val="en-GB"/>
        </w:rPr>
        <w:t xml:space="preserve"> and configuration interfaces </w:t>
      </w:r>
      <w:r w:rsidR="00672AB1">
        <w:rPr>
          <w:lang w:val="en-GB"/>
        </w:rPr>
        <w:t xml:space="preserve">can be intuitively and quickly created without knowing any higher programming languages – skills in Eplan macro technology suffice here. These Eplan macros are then augmented in eBuild with a set of </w:t>
      </w:r>
      <w:r>
        <w:rPr>
          <w:lang w:val="en-GB"/>
        </w:rPr>
        <w:t>rules</w:t>
      </w:r>
      <w:r w:rsidR="00672AB1">
        <w:rPr>
          <w:lang w:val="en-GB"/>
        </w:rPr>
        <w:t xml:space="preserve">. </w:t>
      </w:r>
      <w:r>
        <w:rPr>
          <w:lang w:val="en-GB"/>
        </w:rPr>
        <w:t xml:space="preserve">Users </w:t>
      </w:r>
      <w:r w:rsidR="008737DE">
        <w:rPr>
          <w:lang w:val="en-GB"/>
        </w:rPr>
        <w:t>next</w:t>
      </w:r>
      <w:r w:rsidR="00672AB1">
        <w:rPr>
          <w:lang w:val="en-GB"/>
        </w:rPr>
        <w:t xml:space="preserve"> use this </w:t>
      </w:r>
      <w:r>
        <w:rPr>
          <w:lang w:val="en-GB"/>
        </w:rPr>
        <w:t xml:space="preserve">configuration </w:t>
      </w:r>
      <w:r w:rsidR="00672AB1">
        <w:rPr>
          <w:lang w:val="en-GB"/>
        </w:rPr>
        <w:t xml:space="preserve">method to input their client’s requirements for a machine or plant system. </w:t>
      </w:r>
      <w:r>
        <w:rPr>
          <w:lang w:val="en-GB"/>
        </w:rPr>
        <w:t>A</w:t>
      </w:r>
      <w:r w:rsidR="00672AB1">
        <w:rPr>
          <w:lang w:val="en-GB"/>
        </w:rPr>
        <w:t xml:space="preserve"> new</w:t>
      </w:r>
      <w:r>
        <w:rPr>
          <w:lang w:val="en-GB"/>
        </w:rPr>
        <w:t xml:space="preserve"> feature</w:t>
      </w:r>
      <w:r w:rsidR="00672AB1">
        <w:rPr>
          <w:lang w:val="en-GB"/>
        </w:rPr>
        <w:t xml:space="preserve"> in eBuild 2025 is the </w:t>
      </w:r>
      <w:r>
        <w:rPr>
          <w:lang w:val="en-GB"/>
        </w:rPr>
        <w:t>ability</w:t>
      </w:r>
      <w:r w:rsidR="00672AB1">
        <w:rPr>
          <w:lang w:val="en-GB"/>
        </w:rPr>
        <w:t xml:space="preserve"> to </w:t>
      </w:r>
      <w:r>
        <w:rPr>
          <w:lang w:val="en-GB"/>
        </w:rPr>
        <w:t xml:space="preserve">configure from an internet browser – </w:t>
      </w:r>
      <w:r w:rsidR="008737DE">
        <w:rPr>
          <w:lang w:val="en-GB"/>
        </w:rPr>
        <w:t>on</w:t>
      </w:r>
      <w:r>
        <w:rPr>
          <w:lang w:val="en-GB"/>
        </w:rPr>
        <w:t xml:space="preserve"> Windows, </w:t>
      </w:r>
      <w:proofErr w:type="gramStart"/>
      <w:r>
        <w:rPr>
          <w:lang w:val="en-GB"/>
        </w:rPr>
        <w:t>Android</w:t>
      </w:r>
      <w:proofErr w:type="gramEnd"/>
      <w:r>
        <w:rPr>
          <w:lang w:val="en-GB"/>
        </w:rPr>
        <w:t xml:space="preserve"> or iOS. So there are no longer any obstacles for using eBuild as an engineering configurator on mobile devices. </w:t>
      </w:r>
    </w:p>
    <w:p w14:paraId="32A1E367" w14:textId="77777777" w:rsidR="005C44B1" w:rsidRPr="005114D7" w:rsidRDefault="005C44B1" w:rsidP="001A1769">
      <w:pPr>
        <w:pStyle w:val="Copytext"/>
        <w:suppressAutoHyphens/>
        <w:rPr>
          <w:lang w:val="en-GB"/>
        </w:rPr>
      </w:pPr>
    </w:p>
    <w:p w14:paraId="7DD805F9" w14:textId="576A5A38" w:rsidR="00F360AF" w:rsidRPr="005114D7" w:rsidRDefault="00F360AF" w:rsidP="00F360AF">
      <w:pPr>
        <w:pStyle w:val="Copytext"/>
        <w:suppressAutoHyphens/>
        <w:rPr>
          <w:b/>
          <w:bCs w:val="0"/>
          <w:lang w:val="en-GB"/>
        </w:rPr>
      </w:pPr>
      <w:r w:rsidRPr="005114D7">
        <w:rPr>
          <w:b/>
          <w:bCs w:val="0"/>
          <w:lang w:val="en-GB"/>
        </w:rPr>
        <w:t>Gener</w:t>
      </w:r>
      <w:r w:rsidR="00BF3BA1">
        <w:rPr>
          <w:b/>
          <w:bCs w:val="0"/>
          <w:lang w:val="en-GB"/>
        </w:rPr>
        <w:t xml:space="preserve">ation in the cloud means even more collaboration </w:t>
      </w:r>
    </w:p>
    <w:p w14:paraId="7FE80473" w14:textId="07D1AD0C" w:rsidR="00BF3BA1" w:rsidRDefault="00BF3BA1" w:rsidP="00F360AF">
      <w:pPr>
        <w:pStyle w:val="Copytext"/>
        <w:suppressAutoHyphens/>
        <w:rPr>
          <w:lang w:val="en-GB"/>
        </w:rPr>
      </w:pPr>
      <w:r>
        <w:rPr>
          <w:lang w:val="en-GB"/>
        </w:rPr>
        <w:t xml:space="preserve">Along with configuration, generating projects is fully cloud based in eBuild 2025, meaning a local installation of the Eplan software is no longer necessary. Schematics can </w:t>
      </w:r>
      <w:r w:rsidR="008737DE">
        <w:rPr>
          <w:lang w:val="en-GB"/>
        </w:rPr>
        <w:t xml:space="preserve">be </w:t>
      </w:r>
      <w:r w:rsidR="008408F5">
        <w:rPr>
          <w:lang w:val="en-GB"/>
        </w:rPr>
        <w:t>directly</w:t>
      </w:r>
      <w:r w:rsidR="008737DE">
        <w:rPr>
          <w:lang w:val="en-GB"/>
        </w:rPr>
        <w:t xml:space="preserve"> generated</w:t>
      </w:r>
      <w:r w:rsidR="008408F5">
        <w:rPr>
          <w:lang w:val="en-GB"/>
        </w:rPr>
        <w:t xml:space="preserve"> in the cloud </w:t>
      </w:r>
      <w:r w:rsidR="008737DE">
        <w:rPr>
          <w:lang w:val="en-GB"/>
        </w:rPr>
        <w:t>via</w:t>
      </w:r>
      <w:r w:rsidR="008408F5">
        <w:rPr>
          <w:lang w:val="en-GB"/>
        </w:rPr>
        <w:t xml:space="preserve"> an Eplan Project provided by eManage. Using eView, Eplan’s </w:t>
      </w:r>
      <w:r w:rsidR="008737DE">
        <w:rPr>
          <w:lang w:val="en-GB"/>
        </w:rPr>
        <w:t>proprietary</w:t>
      </w:r>
      <w:r w:rsidR="008408F5">
        <w:rPr>
          <w:lang w:val="en-GB"/>
        </w:rPr>
        <w:t xml:space="preserve"> viewer in the cloud, projects and documentation can be displayed on any device – whether it be on a tablet, a smartphone</w:t>
      </w:r>
      <w:r w:rsidR="008737DE">
        <w:rPr>
          <w:lang w:val="en-GB"/>
        </w:rPr>
        <w:t xml:space="preserve"> or </w:t>
      </w:r>
      <w:r w:rsidR="008408F5">
        <w:rPr>
          <w:lang w:val="en-GB"/>
        </w:rPr>
        <w:t>a browser and</w:t>
      </w:r>
      <w:r w:rsidR="008737DE">
        <w:rPr>
          <w:lang w:val="en-GB"/>
        </w:rPr>
        <w:t xml:space="preserve"> it of course works </w:t>
      </w:r>
      <w:r w:rsidR="008408F5">
        <w:rPr>
          <w:lang w:val="en-GB"/>
        </w:rPr>
        <w:t xml:space="preserve">in both iOS and Android environments. The plans can be checked here and changes can be fed back into the project using the redlining and greenlining functionality in the viewer. </w:t>
      </w:r>
    </w:p>
    <w:p w14:paraId="56ABC174" w14:textId="77777777" w:rsidR="00DF31EF" w:rsidRPr="005114D7" w:rsidRDefault="00DF31EF" w:rsidP="001A1769">
      <w:pPr>
        <w:pStyle w:val="Copytext"/>
        <w:suppressAutoHyphens/>
        <w:rPr>
          <w:lang w:val="en-GB"/>
        </w:rPr>
      </w:pPr>
    </w:p>
    <w:p w14:paraId="41E630C6" w14:textId="73245DC6" w:rsidR="00EF37C2" w:rsidRPr="005114D7" w:rsidRDefault="008737DE" w:rsidP="00EF37C2">
      <w:pPr>
        <w:pStyle w:val="Copytext"/>
        <w:suppressAutoHyphens/>
        <w:rPr>
          <w:b/>
          <w:bCs w:val="0"/>
          <w:lang w:val="en-GB"/>
        </w:rPr>
      </w:pPr>
      <w:r>
        <w:rPr>
          <w:b/>
          <w:lang w:val="en-GB"/>
        </w:rPr>
        <w:t xml:space="preserve">In conclusion </w:t>
      </w:r>
    </w:p>
    <w:p w14:paraId="376EEFE0" w14:textId="6F8ED6D7" w:rsidR="008737DE" w:rsidRDefault="00AA1903" w:rsidP="008737DE">
      <w:pPr>
        <w:pStyle w:val="Copytext"/>
        <w:suppressAutoHyphens/>
        <w:rPr>
          <w:lang w:val="en-GB"/>
        </w:rPr>
      </w:pPr>
      <w:r>
        <w:rPr>
          <w:lang w:val="en-GB"/>
        </w:rPr>
        <w:t>Using Eplan eBuild in the cloud, s</w:t>
      </w:r>
      <w:r w:rsidR="00EF37C2">
        <w:rPr>
          <w:lang w:val="en-GB"/>
        </w:rPr>
        <w:t xml:space="preserve">chematics can now be created from an internet browser. The advantages are clear: </w:t>
      </w:r>
      <w:r w:rsidR="008408F5">
        <w:rPr>
          <w:lang w:val="en-GB"/>
        </w:rPr>
        <w:t xml:space="preserve">schematics can not only be created in the construction design process, </w:t>
      </w:r>
      <w:r w:rsidR="008737DE">
        <w:rPr>
          <w:lang w:val="en-GB"/>
        </w:rPr>
        <w:t>but they</w:t>
      </w:r>
      <w:r w:rsidR="008408F5">
        <w:rPr>
          <w:lang w:val="en-GB"/>
        </w:rPr>
        <w:t xml:space="preserve"> can also be made available with a mouse click much earlier </w:t>
      </w:r>
      <w:r w:rsidR="008737DE">
        <w:rPr>
          <w:lang w:val="en-GB"/>
        </w:rPr>
        <w:t>during</w:t>
      </w:r>
      <w:r w:rsidR="008408F5">
        <w:rPr>
          <w:lang w:val="en-GB"/>
        </w:rPr>
        <w:t xml:space="preserve"> the tendering process or </w:t>
      </w:r>
      <w:r w:rsidR="008737DE">
        <w:rPr>
          <w:lang w:val="en-GB"/>
        </w:rPr>
        <w:t xml:space="preserve">in the </w:t>
      </w:r>
      <w:r w:rsidR="008408F5">
        <w:rPr>
          <w:lang w:val="en-GB"/>
        </w:rPr>
        <w:t>preplanning</w:t>
      </w:r>
      <w:r w:rsidR="008737DE">
        <w:rPr>
          <w:lang w:val="en-GB"/>
        </w:rPr>
        <w:t xml:space="preserve"> project</w:t>
      </w:r>
      <w:r w:rsidR="008408F5">
        <w:rPr>
          <w:lang w:val="en-GB"/>
        </w:rPr>
        <w:t xml:space="preserve"> phase.</w:t>
      </w:r>
      <w:r w:rsidR="008737DE">
        <w:rPr>
          <w:lang w:val="en-GB"/>
        </w:rPr>
        <w:t xml:space="preserve"> </w:t>
      </w:r>
    </w:p>
    <w:p w14:paraId="7D314461" w14:textId="77777777" w:rsidR="008737DE" w:rsidRDefault="008737DE" w:rsidP="008737DE">
      <w:pPr>
        <w:spacing w:after="240" w:line="312" w:lineRule="auto"/>
        <w:ind w:right="3493"/>
        <w:rPr>
          <w:b/>
          <w:lang w:val="en-GB"/>
        </w:rPr>
      </w:pPr>
    </w:p>
    <w:p w14:paraId="55F038AC" w14:textId="552E5DC1" w:rsidR="003F3FEC" w:rsidRPr="005114D7" w:rsidRDefault="0021720C" w:rsidP="00E463D6">
      <w:pPr>
        <w:spacing w:line="312" w:lineRule="auto"/>
        <w:ind w:right="3493"/>
        <w:rPr>
          <w:b/>
          <w:bCs/>
          <w:lang w:val="en-GB"/>
        </w:rPr>
      </w:pPr>
      <w:r w:rsidRPr="005114D7">
        <w:rPr>
          <w:b/>
          <w:lang w:val="en-GB"/>
        </w:rPr>
        <w:t>Find out more at</w:t>
      </w:r>
      <w:r w:rsidR="005C44B1" w:rsidRPr="005114D7">
        <w:rPr>
          <w:b/>
          <w:lang w:val="en-GB"/>
        </w:rPr>
        <w:t>:</w:t>
      </w:r>
      <w:r w:rsidR="008737DE">
        <w:rPr>
          <w:b/>
          <w:lang w:val="en-GB"/>
        </w:rPr>
        <w:t xml:space="preserve"> </w:t>
      </w:r>
    </w:p>
    <w:p w14:paraId="5CD6E987" w14:textId="6ECF9372" w:rsidR="005C44B1" w:rsidRPr="005114D7" w:rsidRDefault="00066ED3" w:rsidP="00E463D6">
      <w:pPr>
        <w:pStyle w:val="Copytext"/>
        <w:suppressAutoHyphens/>
        <w:rPr>
          <w:lang w:val="en-GB"/>
        </w:rPr>
      </w:pPr>
      <w:r w:rsidRPr="005114D7">
        <w:rPr>
          <w:lang w:val="en-GB"/>
        </w:rPr>
        <w:t>www.eplan.com</w:t>
      </w:r>
      <w:r w:rsidR="008737DE">
        <w:rPr>
          <w:lang w:val="en-GB"/>
        </w:rPr>
        <w:t xml:space="preserve"> </w:t>
      </w:r>
    </w:p>
    <w:p w14:paraId="56750F17" w14:textId="77777777" w:rsidR="0021720C" w:rsidRPr="005114D7" w:rsidRDefault="0021720C" w:rsidP="001A1769">
      <w:pPr>
        <w:pStyle w:val="Copytext"/>
        <w:suppressAutoHyphens/>
        <w:rPr>
          <w:lang w:val="en-GB"/>
        </w:rPr>
      </w:pPr>
    </w:p>
    <w:p w14:paraId="35EE140B" w14:textId="1318D5B2" w:rsidR="0021720C" w:rsidRPr="005114D7" w:rsidRDefault="0021720C" w:rsidP="001A1769">
      <w:pPr>
        <w:pStyle w:val="Copytext"/>
        <w:suppressAutoHyphens/>
        <w:rPr>
          <w:lang w:val="en-GB"/>
        </w:rPr>
      </w:pPr>
      <w:r w:rsidRPr="005114D7">
        <w:rPr>
          <w:lang w:val="en-GB"/>
        </w:rPr>
        <w:t>(</w:t>
      </w:r>
      <w:r w:rsidR="00CA4C65">
        <w:rPr>
          <w:lang w:val="en-GB"/>
        </w:rPr>
        <w:t>4,06</w:t>
      </w:r>
      <w:r w:rsidR="00E463D6">
        <w:rPr>
          <w:lang w:val="en-GB"/>
        </w:rPr>
        <w:t>4</w:t>
      </w:r>
      <w:r w:rsidRPr="005114D7">
        <w:rPr>
          <w:lang w:val="en-GB"/>
        </w:rPr>
        <w:t xml:space="preserve"> characters)</w:t>
      </w:r>
      <w:r w:rsidR="008737DE">
        <w:rPr>
          <w:lang w:val="en-GB"/>
        </w:rPr>
        <w:t xml:space="preserve"> </w:t>
      </w:r>
    </w:p>
    <w:tbl>
      <w:tblPr>
        <w:tblW w:w="7653" w:type="dxa"/>
        <w:tblInd w:w="-28" w:type="dxa"/>
        <w:tblCellMar>
          <w:left w:w="0" w:type="dxa"/>
          <w:right w:w="28" w:type="dxa"/>
        </w:tblCellMar>
        <w:tblLook w:val="04A0" w:firstRow="1" w:lastRow="0" w:firstColumn="1" w:lastColumn="0" w:noHBand="0" w:noVBand="1"/>
      </w:tblPr>
      <w:tblGrid>
        <w:gridCol w:w="3186"/>
        <w:gridCol w:w="117"/>
        <w:gridCol w:w="4350"/>
      </w:tblGrid>
      <w:tr w:rsidR="00374326" w:rsidRPr="005114D7" w14:paraId="226A9776" w14:textId="77777777" w:rsidTr="00E463D6">
        <w:trPr>
          <w:trHeight w:hRule="exact" w:val="2494"/>
        </w:trPr>
        <w:tc>
          <w:tcPr>
            <w:tcW w:w="3186" w:type="dxa"/>
            <w:tcMar>
              <w:left w:w="0" w:type="dxa"/>
              <w:right w:w="0" w:type="dxa"/>
            </w:tcMar>
            <w:vAlign w:val="bottom"/>
          </w:tcPr>
          <w:p w14:paraId="014F1152" w14:textId="4B343976" w:rsidR="00374326" w:rsidRPr="005114D7" w:rsidRDefault="00374326" w:rsidP="00546FCE">
            <w:pPr>
              <w:pStyle w:val="Bu-Bildanker"/>
              <w:suppressAutoHyphens/>
              <w:rPr>
                <w:sz w:val="20"/>
                <w:lang w:val="en-GB"/>
              </w:rPr>
            </w:pPr>
          </w:p>
          <w:p w14:paraId="51581968" w14:textId="0CA7F2A7" w:rsidR="00374326" w:rsidRPr="005114D7" w:rsidRDefault="00374326" w:rsidP="00546FCE">
            <w:pPr>
              <w:pStyle w:val="Bu-Bildanker"/>
              <w:suppressAutoHyphens/>
              <w:rPr>
                <w:sz w:val="20"/>
                <w:lang w:val="en-GB"/>
              </w:rPr>
            </w:pPr>
          </w:p>
          <w:p w14:paraId="3BD3817A" w14:textId="7465655D" w:rsidR="00374326" w:rsidRPr="005114D7" w:rsidRDefault="00374326" w:rsidP="00546FCE">
            <w:pPr>
              <w:pStyle w:val="Bu-Bildanker"/>
              <w:suppressAutoHyphens/>
              <w:rPr>
                <w:sz w:val="20"/>
                <w:lang w:val="en-GB"/>
              </w:rPr>
            </w:pPr>
          </w:p>
          <w:p w14:paraId="3C1AEA54" w14:textId="4653F725" w:rsidR="00374326" w:rsidRPr="005114D7" w:rsidRDefault="00374326" w:rsidP="00546FCE">
            <w:pPr>
              <w:pStyle w:val="Bu-Bildanker"/>
              <w:suppressAutoHyphens/>
              <w:rPr>
                <w:sz w:val="20"/>
                <w:lang w:val="en-GB"/>
              </w:rPr>
            </w:pPr>
            <w:r w:rsidRPr="005114D7">
              <w:rPr>
                <w:noProof/>
                <w:sz w:val="20"/>
                <w:lang w:val="en-GB"/>
              </w:rPr>
              <w:drawing>
                <wp:anchor distT="0" distB="0" distL="114300" distR="114300" simplePos="0" relativeHeight="251661314" behindDoc="0" locked="0" layoutInCell="1" allowOverlap="1" wp14:anchorId="3E44F29A" wp14:editId="11144198">
                  <wp:simplePos x="0" y="0"/>
                  <wp:positionH relativeFrom="column">
                    <wp:posOffset>-1915160</wp:posOffset>
                  </wp:positionH>
                  <wp:positionV relativeFrom="page">
                    <wp:posOffset>406400</wp:posOffset>
                  </wp:positionV>
                  <wp:extent cx="1808480" cy="1206500"/>
                  <wp:effectExtent l="0" t="0" r="1270" b="0"/>
                  <wp:wrapThrough wrapText="bothSides">
                    <wp:wrapPolygon edited="0">
                      <wp:start x="0" y="0"/>
                      <wp:lineTo x="0" y="21145"/>
                      <wp:lineTo x="21388" y="21145"/>
                      <wp:lineTo x="21388" y="0"/>
                      <wp:lineTo x="0" y="0"/>
                    </wp:wrapPolygon>
                  </wp:wrapThrough>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1"/>
                          <a:stretch>
                            <a:fillRect/>
                          </a:stretch>
                        </pic:blipFill>
                        <pic:spPr>
                          <a:xfrm>
                            <a:off x="0" y="0"/>
                            <a:ext cx="1808480" cy="1206500"/>
                          </a:xfrm>
                          <a:prstGeom prst="rect">
                            <a:avLst/>
                          </a:prstGeom>
                        </pic:spPr>
                      </pic:pic>
                    </a:graphicData>
                  </a:graphic>
                  <wp14:sizeRelH relativeFrom="margin">
                    <wp14:pctWidth>0</wp14:pctWidth>
                  </wp14:sizeRelH>
                  <wp14:sizeRelV relativeFrom="margin">
                    <wp14:pctHeight>0</wp14:pctHeight>
                  </wp14:sizeRelV>
                </wp:anchor>
              </w:drawing>
            </w:r>
          </w:p>
          <w:p w14:paraId="6F9C7D84" w14:textId="77777777" w:rsidR="00374326" w:rsidRPr="005114D7" w:rsidRDefault="00374326" w:rsidP="00546FCE">
            <w:pPr>
              <w:pStyle w:val="Bu-Bildanker"/>
              <w:suppressAutoHyphens/>
              <w:rPr>
                <w:sz w:val="20"/>
                <w:lang w:val="en-GB"/>
              </w:rPr>
            </w:pPr>
          </w:p>
          <w:p w14:paraId="61882B76" w14:textId="77777777" w:rsidR="00374326" w:rsidRPr="005114D7" w:rsidRDefault="00374326" w:rsidP="00546FCE">
            <w:pPr>
              <w:pStyle w:val="Bu-Bildanker"/>
              <w:suppressAutoHyphens/>
              <w:rPr>
                <w:sz w:val="20"/>
                <w:lang w:val="en-GB"/>
              </w:rPr>
            </w:pPr>
          </w:p>
          <w:p w14:paraId="3FF8271B" w14:textId="77777777" w:rsidR="00374326" w:rsidRPr="005114D7" w:rsidRDefault="00374326" w:rsidP="00546FCE">
            <w:pPr>
              <w:pStyle w:val="Bu-Bildanker"/>
              <w:suppressAutoHyphens/>
              <w:rPr>
                <w:sz w:val="20"/>
                <w:lang w:val="en-GB"/>
              </w:rPr>
            </w:pPr>
          </w:p>
          <w:p w14:paraId="2E011D76" w14:textId="77777777" w:rsidR="00374326" w:rsidRPr="005114D7" w:rsidRDefault="00374326" w:rsidP="00546FCE">
            <w:pPr>
              <w:pStyle w:val="Bu-Bildanker"/>
              <w:suppressAutoHyphens/>
              <w:rPr>
                <w:sz w:val="20"/>
                <w:lang w:val="en-GB"/>
              </w:rPr>
            </w:pPr>
          </w:p>
          <w:p w14:paraId="7BD40BDC" w14:textId="77777777" w:rsidR="00374326" w:rsidRPr="005114D7" w:rsidRDefault="00374326" w:rsidP="00546FCE">
            <w:pPr>
              <w:pStyle w:val="Bu-Bildanker"/>
              <w:suppressAutoHyphens/>
              <w:rPr>
                <w:sz w:val="20"/>
                <w:lang w:val="en-GB"/>
              </w:rPr>
            </w:pPr>
          </w:p>
          <w:p w14:paraId="10D7E884" w14:textId="77777777" w:rsidR="00374326" w:rsidRPr="005114D7" w:rsidRDefault="00374326" w:rsidP="00546FCE">
            <w:pPr>
              <w:pStyle w:val="Bu-Bildanker"/>
              <w:suppressAutoHyphens/>
              <w:rPr>
                <w:sz w:val="20"/>
                <w:lang w:val="en-GB"/>
              </w:rPr>
            </w:pPr>
          </w:p>
          <w:p w14:paraId="45FFD184" w14:textId="77777777" w:rsidR="00374326" w:rsidRPr="005114D7" w:rsidRDefault="00374326" w:rsidP="00546FCE">
            <w:pPr>
              <w:pStyle w:val="Bu-Bildanker"/>
              <w:suppressAutoHyphens/>
              <w:rPr>
                <w:sz w:val="20"/>
                <w:lang w:val="en-GB"/>
              </w:rPr>
            </w:pPr>
          </w:p>
          <w:p w14:paraId="02158C53" w14:textId="77777777" w:rsidR="00374326" w:rsidRPr="005114D7" w:rsidRDefault="00374326" w:rsidP="00546FCE">
            <w:pPr>
              <w:pStyle w:val="Bu-Bildanker"/>
              <w:suppressAutoHyphens/>
              <w:rPr>
                <w:sz w:val="20"/>
                <w:lang w:val="en-GB"/>
              </w:rPr>
            </w:pPr>
          </w:p>
        </w:tc>
        <w:tc>
          <w:tcPr>
            <w:tcW w:w="117" w:type="dxa"/>
            <w:tcMar>
              <w:left w:w="0" w:type="dxa"/>
              <w:right w:w="0" w:type="dxa"/>
            </w:tcMar>
            <w:vAlign w:val="bottom"/>
          </w:tcPr>
          <w:p w14:paraId="0FB4F7B0" w14:textId="464A9036" w:rsidR="00374326" w:rsidRPr="005114D7" w:rsidRDefault="00374326" w:rsidP="00546FCE">
            <w:pPr>
              <w:pStyle w:val="Bu-Bildanker"/>
              <w:suppressAutoHyphens/>
              <w:rPr>
                <w:sz w:val="20"/>
                <w:lang w:val="en-GB"/>
              </w:rPr>
            </w:pPr>
          </w:p>
        </w:tc>
        <w:tc>
          <w:tcPr>
            <w:tcW w:w="4350" w:type="dxa"/>
            <w:tcMar>
              <w:left w:w="0" w:type="dxa"/>
              <w:right w:w="0" w:type="dxa"/>
            </w:tcMar>
          </w:tcPr>
          <w:p w14:paraId="2C8EE2DF" w14:textId="77777777" w:rsidR="00374326" w:rsidRPr="005114D7" w:rsidRDefault="00374326" w:rsidP="00546FCE">
            <w:pPr>
              <w:pStyle w:val="Bu-Bildanker"/>
              <w:suppressAutoHyphens/>
              <w:rPr>
                <w:sz w:val="20"/>
                <w:lang w:val="en-GB"/>
              </w:rPr>
            </w:pPr>
          </w:p>
          <w:p w14:paraId="00A25DE2" w14:textId="10D43559" w:rsidR="00374326" w:rsidRPr="005114D7" w:rsidRDefault="00374326" w:rsidP="00546FCE">
            <w:pPr>
              <w:pStyle w:val="Bu-Bildanker"/>
              <w:suppressAutoHyphens/>
              <w:rPr>
                <w:sz w:val="20"/>
                <w:lang w:val="en-GB"/>
              </w:rPr>
            </w:pPr>
          </w:p>
          <w:p w14:paraId="6FF8448C" w14:textId="380F49C2" w:rsidR="00374326" w:rsidRPr="005114D7" w:rsidRDefault="00E463D6" w:rsidP="00546FCE">
            <w:pPr>
              <w:pStyle w:val="Bu-Bildanker"/>
              <w:suppressAutoHyphens/>
              <w:rPr>
                <w:sz w:val="20"/>
                <w:lang w:val="en-GB"/>
              </w:rPr>
            </w:pPr>
            <w:r w:rsidRPr="005114D7">
              <w:rPr>
                <w:noProof/>
                <w:sz w:val="20"/>
                <w:lang w:val="en-GB"/>
              </w:rPr>
              <w:drawing>
                <wp:anchor distT="0" distB="0" distL="0" distR="0" simplePos="0" relativeHeight="251660290" behindDoc="0" locked="0" layoutInCell="1" allowOverlap="1" wp14:anchorId="22550CAC" wp14:editId="4001216B">
                  <wp:simplePos x="0" y="0"/>
                  <wp:positionH relativeFrom="column">
                    <wp:posOffset>0</wp:posOffset>
                  </wp:positionH>
                  <wp:positionV relativeFrom="page">
                    <wp:posOffset>407670</wp:posOffset>
                  </wp:positionV>
                  <wp:extent cx="2755842" cy="1174750"/>
                  <wp:effectExtent l="0" t="0" r="6985" b="6350"/>
                  <wp:wrapThrough wrapText="bothSides">
                    <wp:wrapPolygon edited="0">
                      <wp:start x="0" y="0"/>
                      <wp:lineTo x="0" y="21366"/>
                      <wp:lineTo x="21505" y="21366"/>
                      <wp:lineTo x="21505" y="0"/>
                      <wp:lineTo x="0" y="0"/>
                    </wp:wrapPolygon>
                  </wp:wrapThrough>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pic:cNvPicPr/>
                        </pic:nvPicPr>
                        <pic:blipFill>
                          <a:blip r:embed="rId12"/>
                          <a:stretch>
                            <a:fillRect/>
                          </a:stretch>
                        </pic:blipFill>
                        <pic:spPr>
                          <a:xfrm>
                            <a:off x="0" y="0"/>
                            <a:ext cx="2757988" cy="1175665"/>
                          </a:xfrm>
                          <a:prstGeom prst="rect">
                            <a:avLst/>
                          </a:prstGeom>
                        </pic:spPr>
                      </pic:pic>
                    </a:graphicData>
                  </a:graphic>
                  <wp14:sizeRelH relativeFrom="margin">
                    <wp14:pctWidth>0</wp14:pctWidth>
                  </wp14:sizeRelH>
                  <wp14:sizeRelV relativeFrom="margin">
                    <wp14:pctHeight>0</wp14:pctHeight>
                  </wp14:sizeRelV>
                </wp:anchor>
              </w:drawing>
            </w:r>
          </w:p>
        </w:tc>
      </w:tr>
      <w:tr w:rsidR="00374326" w:rsidRPr="005114D7" w14:paraId="1087A155" w14:textId="77777777" w:rsidTr="00E463D6">
        <w:tc>
          <w:tcPr>
            <w:tcW w:w="3186" w:type="dxa"/>
            <w:tcMar>
              <w:left w:w="0" w:type="dxa"/>
              <w:right w:w="0" w:type="dxa"/>
            </w:tcMar>
          </w:tcPr>
          <w:p w14:paraId="74378F4B" w14:textId="47ED282D" w:rsidR="00222DE3" w:rsidRPr="005114D7" w:rsidRDefault="00222DE3" w:rsidP="00222DE3">
            <w:pPr>
              <w:pStyle w:val="BU-Head"/>
              <w:suppressAutoHyphens/>
              <w:rPr>
                <w:bCs w:val="0"/>
                <w:lang w:val="en-GB"/>
              </w:rPr>
            </w:pPr>
            <w:r w:rsidRPr="005114D7">
              <w:rPr>
                <w:bCs w:val="0"/>
                <w:lang w:val="en-GB"/>
              </w:rPr>
              <w:t>Holger Jansen</w:t>
            </w:r>
          </w:p>
          <w:p w14:paraId="12812CDB" w14:textId="5B0D3343" w:rsidR="00222DE3" w:rsidRPr="005114D7" w:rsidRDefault="008408F5" w:rsidP="008408F5">
            <w:pPr>
              <w:pStyle w:val="BU-Head"/>
              <w:suppressAutoHyphens/>
              <w:rPr>
                <w:b w:val="0"/>
                <w:lang w:val="en-GB"/>
              </w:rPr>
            </w:pPr>
            <w:r>
              <w:rPr>
                <w:b w:val="0"/>
                <w:lang w:val="en-GB"/>
              </w:rPr>
              <w:t>“</w:t>
            </w:r>
            <w:r w:rsidRPr="008408F5">
              <w:rPr>
                <w:b w:val="0"/>
                <w:lang w:val="en-GB"/>
              </w:rPr>
              <w:t>“The new context-sensitive Inline app assistance technology gets users faster results</w:t>
            </w:r>
            <w:r>
              <w:rPr>
                <w:b w:val="0"/>
                <w:lang w:val="en-GB"/>
              </w:rPr>
              <w:t xml:space="preserve">,” says </w:t>
            </w:r>
            <w:proofErr w:type="spellStart"/>
            <w:r w:rsidRPr="008408F5">
              <w:rPr>
                <w:b w:val="0"/>
                <w:lang w:val="en-GB"/>
              </w:rPr>
              <w:t>Eplan’s</w:t>
            </w:r>
            <w:proofErr w:type="spellEnd"/>
            <w:r w:rsidRPr="008408F5">
              <w:rPr>
                <w:b w:val="0"/>
                <w:lang w:val="en-GB"/>
              </w:rPr>
              <w:t xml:space="preserve"> Business Owner Functional Design Holger Jansen.</w:t>
            </w:r>
          </w:p>
          <w:p w14:paraId="5CDD30F6" w14:textId="00A2921F" w:rsidR="00374326" w:rsidRPr="005114D7" w:rsidRDefault="00374326" w:rsidP="00546FCE">
            <w:pPr>
              <w:pStyle w:val="BU-Head"/>
              <w:suppressAutoHyphens/>
              <w:ind w:left="0"/>
              <w:rPr>
                <w:spacing w:val="-5"/>
                <w:highlight w:val="yellow"/>
                <w:lang w:val="en-GB"/>
              </w:rPr>
            </w:pPr>
          </w:p>
        </w:tc>
        <w:tc>
          <w:tcPr>
            <w:tcW w:w="117" w:type="dxa"/>
            <w:tcMar>
              <w:left w:w="0" w:type="dxa"/>
              <w:right w:w="0" w:type="dxa"/>
            </w:tcMar>
          </w:tcPr>
          <w:p w14:paraId="2CAC2A34" w14:textId="77777777" w:rsidR="00374326" w:rsidRPr="005114D7" w:rsidRDefault="00374326" w:rsidP="00546FCE">
            <w:pPr>
              <w:pStyle w:val="Copytext"/>
              <w:suppressAutoHyphens/>
              <w:rPr>
                <w:highlight w:val="yellow"/>
                <w:lang w:val="en-GB"/>
              </w:rPr>
            </w:pPr>
          </w:p>
        </w:tc>
        <w:tc>
          <w:tcPr>
            <w:tcW w:w="4350" w:type="dxa"/>
            <w:tcMar>
              <w:left w:w="0" w:type="dxa"/>
              <w:right w:w="0" w:type="dxa"/>
            </w:tcMar>
          </w:tcPr>
          <w:p w14:paraId="67283EF0" w14:textId="77777777" w:rsidR="0030417C" w:rsidRPr="0030417C" w:rsidRDefault="0030417C" w:rsidP="0030417C">
            <w:pPr>
              <w:pStyle w:val="BU-Head"/>
              <w:suppressAutoHyphens/>
              <w:rPr>
                <w:lang w:val="en-GB"/>
              </w:rPr>
            </w:pPr>
            <w:r w:rsidRPr="0030417C">
              <w:rPr>
                <w:lang w:val="en-GB"/>
              </w:rPr>
              <w:t>Eplan eBuild 2025</w:t>
            </w:r>
          </w:p>
          <w:p w14:paraId="04C6EFC0" w14:textId="44B9149D" w:rsidR="00374326" w:rsidRPr="005114D7" w:rsidRDefault="008408F5" w:rsidP="008408F5">
            <w:pPr>
              <w:pStyle w:val="BU-Head"/>
              <w:suppressAutoHyphens/>
              <w:rPr>
                <w:bCs w:val="0"/>
                <w:lang w:val="en-GB"/>
              </w:rPr>
            </w:pPr>
            <w:r>
              <w:rPr>
                <w:b w:val="0"/>
                <w:bCs w:val="0"/>
                <w:lang w:val="en-GB"/>
              </w:rPr>
              <w:t>The new Wizard reliably guides users through the configuration process to automatically generate the schematics.</w:t>
            </w:r>
          </w:p>
          <w:p w14:paraId="5EE84ABA" w14:textId="77777777" w:rsidR="00374326" w:rsidRPr="005114D7" w:rsidRDefault="00374326" w:rsidP="00546FCE">
            <w:pPr>
              <w:suppressAutoHyphens/>
              <w:rPr>
                <w:bCs/>
                <w:color w:val="000000" w:themeColor="text1"/>
                <w:sz w:val="16"/>
                <w:szCs w:val="20"/>
                <w:highlight w:val="yellow"/>
                <w:lang w:val="en-GB"/>
              </w:rPr>
            </w:pPr>
          </w:p>
        </w:tc>
      </w:tr>
    </w:tbl>
    <w:p w14:paraId="0440C9D6" w14:textId="77777777" w:rsidR="00E463D6" w:rsidRDefault="00E463D6" w:rsidP="00E463D6">
      <w:pPr>
        <w:pStyle w:val="Unternehmensportrait-H2"/>
        <w:rPr>
          <w:b w:val="0"/>
          <w:szCs w:val="20"/>
          <w:lang w:val="en-GB"/>
        </w:rPr>
      </w:pPr>
      <w:r w:rsidRPr="00914C5F">
        <w:rPr>
          <w:b w:val="0"/>
          <w:szCs w:val="20"/>
          <w:lang w:val="en-GB"/>
        </w:rPr>
        <w:t>May be reproduced free of charge. Please name EPLAN GmbH &amp; Co. KG as the source.</w:t>
      </w:r>
      <w:r>
        <w:rPr>
          <w:b w:val="0"/>
          <w:szCs w:val="20"/>
          <w:lang w:val="en-GB"/>
        </w:rPr>
        <w:t xml:space="preserve"> </w:t>
      </w:r>
    </w:p>
    <w:p w14:paraId="6D019891" w14:textId="7F288CFA" w:rsidR="001A1769" w:rsidRPr="005114D7" w:rsidRDefault="001A1769" w:rsidP="00937D01">
      <w:pPr>
        <w:pStyle w:val="BU"/>
        <w:suppressAutoHyphens/>
        <w:rPr>
          <w:lang w:val="en-GB"/>
        </w:rPr>
      </w:pPr>
    </w:p>
    <w:p w14:paraId="4673BB01" w14:textId="4B89412C" w:rsidR="001A1769" w:rsidRPr="005114D7" w:rsidRDefault="001A1769" w:rsidP="00937D01">
      <w:pPr>
        <w:pStyle w:val="BU"/>
        <w:suppressAutoHyphens/>
        <w:rPr>
          <w:lang w:val="en-GB"/>
        </w:rPr>
      </w:pPr>
    </w:p>
    <w:p w14:paraId="587941BE" w14:textId="77777777" w:rsidR="00E463D6" w:rsidRPr="00B16A2B" w:rsidRDefault="00E463D6" w:rsidP="00E463D6">
      <w:pPr>
        <w:pStyle w:val="Unternehmensportrait-H1"/>
        <w:suppressAutoHyphens/>
        <w:rPr>
          <w:szCs w:val="20"/>
          <w:lang w:val="en-GB"/>
        </w:rPr>
      </w:pPr>
      <w:proofErr w:type="spellStart"/>
      <w:r w:rsidRPr="00B16A2B">
        <w:rPr>
          <w:szCs w:val="20"/>
          <w:lang w:val="en-GB"/>
        </w:rPr>
        <w:t>Eplan</w:t>
      </w:r>
      <w:proofErr w:type="spellEnd"/>
    </w:p>
    <w:p w14:paraId="3EDBFCAD" w14:textId="77777777" w:rsidR="00E463D6" w:rsidRPr="00FB566E" w:rsidRDefault="00E463D6" w:rsidP="00E463D6">
      <w:pPr>
        <w:pStyle w:val="Unternehmensportrait-Linie"/>
        <w:suppressAutoHyphens/>
        <w:rPr>
          <w:noProof w:val="0"/>
          <w:lang w:val="en-GB"/>
        </w:rPr>
      </w:pPr>
    </w:p>
    <w:p w14:paraId="18794CD8" w14:textId="77777777" w:rsidR="00E463D6" w:rsidRPr="0005242A" w:rsidRDefault="00E463D6" w:rsidP="00E463D6">
      <w:pPr>
        <w:pStyle w:val="PIAbspann"/>
        <w:spacing w:line="200" w:lineRule="exact"/>
        <w:ind w:right="2098"/>
        <w:rPr>
          <w:rFonts w:eastAsiaTheme="minorEastAsia"/>
          <w:bCs/>
          <w:color w:val="000000" w:themeColor="text1"/>
          <w:spacing w:val="-2"/>
          <w:sz w:val="16"/>
          <w:szCs w:val="20"/>
        </w:rPr>
      </w:pPr>
      <w:proofErr w:type="spellStart"/>
      <w:r w:rsidRPr="0005242A">
        <w:rPr>
          <w:rFonts w:eastAsiaTheme="minorEastAsia"/>
          <w:bCs/>
          <w:color w:val="000000" w:themeColor="text1"/>
          <w:spacing w:val="-2"/>
          <w:sz w:val="16"/>
          <w:szCs w:val="20"/>
        </w:rPr>
        <w:t>Eplan</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provides</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software</w:t>
      </w:r>
      <w:proofErr w:type="spellEnd"/>
      <w:r w:rsidRPr="0005242A">
        <w:rPr>
          <w:rFonts w:eastAsiaTheme="minorEastAsia"/>
          <w:bCs/>
          <w:color w:val="000000" w:themeColor="text1"/>
          <w:spacing w:val="-2"/>
          <w:sz w:val="16"/>
          <w:szCs w:val="20"/>
        </w:rPr>
        <w:t xml:space="preserve"> and </w:t>
      </w:r>
      <w:proofErr w:type="spellStart"/>
      <w:r w:rsidRPr="0005242A">
        <w:rPr>
          <w:rFonts w:eastAsiaTheme="minorEastAsia"/>
          <w:bCs/>
          <w:color w:val="000000" w:themeColor="text1"/>
          <w:spacing w:val="-2"/>
          <w:sz w:val="16"/>
          <w:szCs w:val="20"/>
        </w:rPr>
        <w:t>service</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solutions</w:t>
      </w:r>
      <w:proofErr w:type="spellEnd"/>
      <w:r w:rsidRPr="0005242A">
        <w:rPr>
          <w:rFonts w:eastAsiaTheme="minorEastAsia"/>
          <w:bCs/>
          <w:color w:val="000000" w:themeColor="text1"/>
          <w:spacing w:val="-2"/>
          <w:sz w:val="16"/>
          <w:szCs w:val="20"/>
        </w:rPr>
        <w:t xml:space="preserve"> in </w:t>
      </w:r>
      <w:proofErr w:type="spellStart"/>
      <w:r w:rsidRPr="0005242A">
        <w:rPr>
          <w:rFonts w:eastAsiaTheme="minorEastAsia"/>
          <w:bCs/>
          <w:color w:val="000000" w:themeColor="text1"/>
          <w:spacing w:val="-2"/>
          <w:sz w:val="16"/>
          <w:szCs w:val="20"/>
        </w:rPr>
        <w:t>the</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fields</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of</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electrical</w:t>
      </w:r>
      <w:proofErr w:type="spellEnd"/>
      <w:r w:rsidRPr="0005242A">
        <w:rPr>
          <w:rFonts w:eastAsiaTheme="minorEastAsia"/>
          <w:bCs/>
          <w:color w:val="000000" w:themeColor="text1"/>
          <w:spacing w:val="-2"/>
          <w:sz w:val="16"/>
          <w:szCs w:val="20"/>
        </w:rPr>
        <w:t xml:space="preserve">, automation and </w:t>
      </w:r>
      <w:proofErr w:type="spellStart"/>
      <w:r w:rsidRPr="0005242A">
        <w:rPr>
          <w:rFonts w:eastAsiaTheme="minorEastAsia"/>
          <w:bCs/>
          <w:color w:val="000000" w:themeColor="text1"/>
          <w:spacing w:val="-2"/>
          <w:sz w:val="16"/>
          <w:szCs w:val="20"/>
        </w:rPr>
        <w:t>mechatronic</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engineering</w:t>
      </w:r>
      <w:proofErr w:type="spellEnd"/>
      <w:r w:rsidRPr="0005242A">
        <w:rPr>
          <w:rFonts w:eastAsiaTheme="minorEastAsia"/>
          <w:bCs/>
          <w:color w:val="000000" w:themeColor="text1"/>
          <w:spacing w:val="-2"/>
          <w:sz w:val="16"/>
          <w:szCs w:val="20"/>
        </w:rPr>
        <w:t xml:space="preserve">. The </w:t>
      </w:r>
      <w:proofErr w:type="spellStart"/>
      <w:r w:rsidRPr="0005242A">
        <w:rPr>
          <w:rFonts w:eastAsiaTheme="minorEastAsia"/>
          <w:bCs/>
          <w:color w:val="000000" w:themeColor="text1"/>
          <w:spacing w:val="-2"/>
          <w:sz w:val="16"/>
          <w:szCs w:val="20"/>
        </w:rPr>
        <w:t>company</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develops</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one</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of</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the</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world’s</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leading</w:t>
      </w:r>
      <w:proofErr w:type="spellEnd"/>
      <w:r w:rsidRPr="0005242A">
        <w:rPr>
          <w:rFonts w:eastAsiaTheme="minorEastAsia"/>
          <w:bCs/>
          <w:color w:val="000000" w:themeColor="text1"/>
          <w:spacing w:val="-2"/>
          <w:sz w:val="16"/>
          <w:szCs w:val="20"/>
        </w:rPr>
        <w:t xml:space="preserve"> design </w:t>
      </w:r>
      <w:proofErr w:type="spellStart"/>
      <w:r w:rsidRPr="0005242A">
        <w:rPr>
          <w:rFonts w:eastAsiaTheme="minorEastAsia"/>
          <w:bCs/>
          <w:color w:val="000000" w:themeColor="text1"/>
          <w:spacing w:val="-2"/>
          <w:sz w:val="16"/>
          <w:szCs w:val="20"/>
        </w:rPr>
        <w:t>software</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solutions</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for</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machine</w:t>
      </w:r>
      <w:proofErr w:type="spellEnd"/>
      <w:r w:rsidRPr="0005242A">
        <w:rPr>
          <w:rFonts w:eastAsiaTheme="minorEastAsia"/>
          <w:bCs/>
          <w:color w:val="000000" w:themeColor="text1"/>
          <w:spacing w:val="-2"/>
          <w:sz w:val="16"/>
          <w:szCs w:val="20"/>
        </w:rPr>
        <w:t xml:space="preserve"> and </w:t>
      </w:r>
      <w:proofErr w:type="spellStart"/>
      <w:r w:rsidRPr="0005242A">
        <w:rPr>
          <w:rFonts w:eastAsiaTheme="minorEastAsia"/>
          <w:bCs/>
          <w:color w:val="000000" w:themeColor="text1"/>
          <w:spacing w:val="-2"/>
          <w:sz w:val="16"/>
          <w:szCs w:val="20"/>
        </w:rPr>
        <w:t>panel</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builders</w:t>
      </w:r>
      <w:proofErr w:type="spellEnd"/>
      <w:r w:rsidRPr="0005242A">
        <w:rPr>
          <w:rFonts w:eastAsiaTheme="minorEastAsia"/>
          <w:bCs/>
          <w:color w:val="000000" w:themeColor="text1"/>
          <w:spacing w:val="-2"/>
          <w:sz w:val="16"/>
          <w:szCs w:val="20"/>
        </w:rPr>
        <w:t>. </w:t>
      </w:r>
      <w:proofErr w:type="spellStart"/>
      <w:r w:rsidRPr="0005242A">
        <w:rPr>
          <w:rFonts w:eastAsiaTheme="minorEastAsia"/>
          <w:bCs/>
          <w:color w:val="000000" w:themeColor="text1"/>
          <w:spacing w:val="-2"/>
          <w:sz w:val="16"/>
          <w:szCs w:val="20"/>
        </w:rPr>
        <w:t>Eplan</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is</w:t>
      </w:r>
      <w:proofErr w:type="spellEnd"/>
      <w:r w:rsidRPr="0005242A">
        <w:rPr>
          <w:rFonts w:eastAsiaTheme="minorEastAsia"/>
          <w:bCs/>
          <w:color w:val="000000" w:themeColor="text1"/>
          <w:spacing w:val="-2"/>
          <w:sz w:val="16"/>
          <w:szCs w:val="20"/>
        </w:rPr>
        <w:t xml:space="preserve"> also </w:t>
      </w:r>
      <w:proofErr w:type="spellStart"/>
      <w:r w:rsidRPr="0005242A">
        <w:rPr>
          <w:rFonts w:eastAsiaTheme="minorEastAsia"/>
          <w:bCs/>
          <w:color w:val="000000" w:themeColor="text1"/>
          <w:spacing w:val="-2"/>
          <w:sz w:val="16"/>
          <w:szCs w:val="20"/>
        </w:rPr>
        <w:t>the</w:t>
      </w:r>
      <w:proofErr w:type="spellEnd"/>
      <w:r w:rsidRPr="0005242A">
        <w:rPr>
          <w:rFonts w:eastAsiaTheme="minorEastAsia"/>
          <w:bCs/>
          <w:color w:val="000000" w:themeColor="text1"/>
          <w:spacing w:val="-2"/>
          <w:sz w:val="16"/>
          <w:szCs w:val="20"/>
        </w:rPr>
        <w:t xml:space="preserve"> ideal </w:t>
      </w:r>
      <w:proofErr w:type="spellStart"/>
      <w:r w:rsidRPr="0005242A">
        <w:rPr>
          <w:rFonts w:eastAsiaTheme="minorEastAsia"/>
          <w:bCs/>
          <w:color w:val="000000" w:themeColor="text1"/>
          <w:spacing w:val="-2"/>
          <w:sz w:val="16"/>
          <w:szCs w:val="20"/>
        </w:rPr>
        <w:t>partner</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to</w:t>
      </w:r>
      <w:proofErr w:type="spellEnd"/>
      <w:r w:rsidRPr="0005242A">
        <w:rPr>
          <w:rFonts w:eastAsiaTheme="minorEastAsia"/>
          <w:bCs/>
          <w:color w:val="000000" w:themeColor="text1"/>
          <w:spacing w:val="-2"/>
          <w:sz w:val="16"/>
          <w:szCs w:val="20"/>
        </w:rPr>
        <w:t xml:space="preserve"> streamline </w:t>
      </w:r>
      <w:proofErr w:type="spellStart"/>
      <w:r w:rsidRPr="0005242A">
        <w:rPr>
          <w:rFonts w:eastAsiaTheme="minorEastAsia"/>
          <w:bCs/>
          <w:color w:val="000000" w:themeColor="text1"/>
          <w:spacing w:val="-2"/>
          <w:sz w:val="16"/>
          <w:szCs w:val="20"/>
        </w:rPr>
        <w:t>challenging</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engineering</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processes</w:t>
      </w:r>
      <w:proofErr w:type="spellEnd"/>
      <w:r w:rsidRPr="0005242A">
        <w:rPr>
          <w:rFonts w:eastAsiaTheme="minorEastAsia"/>
          <w:bCs/>
          <w:color w:val="000000" w:themeColor="text1"/>
          <w:spacing w:val="-2"/>
          <w:sz w:val="16"/>
          <w:szCs w:val="20"/>
        </w:rPr>
        <w:t xml:space="preserve">. </w:t>
      </w:r>
    </w:p>
    <w:p w14:paraId="0085C5B3" w14:textId="77777777" w:rsidR="00E463D6" w:rsidRPr="0005242A" w:rsidRDefault="00E463D6" w:rsidP="00E463D6">
      <w:pPr>
        <w:spacing w:after="240" w:line="200" w:lineRule="exact"/>
        <w:ind w:right="2098"/>
        <w:rPr>
          <w:bCs/>
          <w:color w:val="000000" w:themeColor="text1"/>
          <w:spacing w:val="-2"/>
          <w:sz w:val="16"/>
          <w:szCs w:val="20"/>
        </w:rPr>
      </w:pPr>
      <w:r w:rsidRPr="0005242A">
        <w:rPr>
          <w:bCs/>
          <w:color w:val="000000" w:themeColor="text1"/>
          <w:spacing w:val="-2"/>
          <w:sz w:val="16"/>
          <w:szCs w:val="20"/>
        </w:rPr>
        <w:t xml:space="preserve">Both </w:t>
      </w:r>
      <w:proofErr w:type="spellStart"/>
      <w:r w:rsidRPr="0005242A">
        <w:rPr>
          <w:bCs/>
          <w:color w:val="000000" w:themeColor="text1"/>
          <w:spacing w:val="-2"/>
          <w:sz w:val="16"/>
          <w:szCs w:val="20"/>
        </w:rPr>
        <w:t>standardised</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as</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well</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as</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customised</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interfaces</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to</w:t>
      </w:r>
      <w:proofErr w:type="spellEnd"/>
      <w:r w:rsidRPr="0005242A">
        <w:rPr>
          <w:bCs/>
          <w:color w:val="000000" w:themeColor="text1"/>
          <w:spacing w:val="-2"/>
          <w:sz w:val="16"/>
          <w:szCs w:val="20"/>
        </w:rPr>
        <w:t xml:space="preserve"> ERP and PLM/PDM </w:t>
      </w:r>
      <w:proofErr w:type="spellStart"/>
      <w:r w:rsidRPr="0005242A">
        <w:rPr>
          <w:bCs/>
          <w:color w:val="000000" w:themeColor="text1"/>
          <w:spacing w:val="-2"/>
          <w:sz w:val="16"/>
          <w:szCs w:val="20"/>
        </w:rPr>
        <w:t>systems</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ensure</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data</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consistency</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along</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the</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whole</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value</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chain</w:t>
      </w:r>
      <w:proofErr w:type="spellEnd"/>
      <w:r w:rsidRPr="0005242A">
        <w:rPr>
          <w:bCs/>
          <w:color w:val="000000" w:themeColor="text1"/>
          <w:spacing w:val="-2"/>
          <w:sz w:val="16"/>
          <w:szCs w:val="20"/>
        </w:rPr>
        <w:t xml:space="preserve">. Working </w:t>
      </w:r>
      <w:proofErr w:type="spellStart"/>
      <w:r w:rsidRPr="0005242A">
        <w:rPr>
          <w:bCs/>
          <w:color w:val="000000" w:themeColor="text1"/>
          <w:spacing w:val="-2"/>
          <w:sz w:val="16"/>
          <w:szCs w:val="20"/>
        </w:rPr>
        <w:t>with</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Eplan</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means</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boundless</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communication</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across</w:t>
      </w:r>
      <w:proofErr w:type="spellEnd"/>
      <w:r w:rsidRPr="0005242A">
        <w:rPr>
          <w:bCs/>
          <w:color w:val="000000" w:themeColor="text1"/>
          <w:spacing w:val="-2"/>
          <w:sz w:val="16"/>
          <w:szCs w:val="20"/>
        </w:rPr>
        <w:t xml:space="preserve"> all </w:t>
      </w:r>
      <w:proofErr w:type="spellStart"/>
      <w:r w:rsidRPr="0005242A">
        <w:rPr>
          <w:bCs/>
          <w:color w:val="000000" w:themeColor="text1"/>
          <w:spacing w:val="-2"/>
          <w:sz w:val="16"/>
          <w:szCs w:val="20"/>
        </w:rPr>
        <w:t>engineering</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disciplines</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No</w:t>
      </w:r>
      <w:proofErr w:type="spellEnd"/>
      <w:r w:rsidRPr="0005242A">
        <w:rPr>
          <w:bCs/>
          <w:color w:val="000000" w:themeColor="text1"/>
          <w:spacing w:val="-2"/>
          <w:sz w:val="16"/>
          <w:szCs w:val="20"/>
        </w:rPr>
        <w:t xml:space="preserve"> matter </w:t>
      </w:r>
      <w:proofErr w:type="spellStart"/>
      <w:r w:rsidRPr="0005242A">
        <w:rPr>
          <w:bCs/>
          <w:color w:val="000000" w:themeColor="text1"/>
          <w:spacing w:val="-2"/>
          <w:sz w:val="16"/>
          <w:szCs w:val="20"/>
        </w:rPr>
        <w:t>whether</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small</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or</w:t>
      </w:r>
      <w:proofErr w:type="spellEnd"/>
      <w:r w:rsidRPr="0005242A">
        <w:rPr>
          <w:bCs/>
          <w:color w:val="000000" w:themeColor="text1"/>
          <w:spacing w:val="-2"/>
          <w:sz w:val="16"/>
          <w:szCs w:val="20"/>
        </w:rPr>
        <w:t xml:space="preserve"> large </w:t>
      </w:r>
      <w:proofErr w:type="spellStart"/>
      <w:r w:rsidRPr="0005242A">
        <w:rPr>
          <w:bCs/>
          <w:color w:val="000000" w:themeColor="text1"/>
          <w:spacing w:val="-2"/>
          <w:sz w:val="16"/>
          <w:szCs w:val="20"/>
        </w:rPr>
        <w:t>enterprises</w:t>
      </w:r>
      <w:proofErr w:type="spellEnd"/>
      <w:r w:rsidRPr="0005242A">
        <w:rPr>
          <w:bCs/>
          <w:color w:val="000000" w:themeColor="text1"/>
          <w:spacing w:val="-2"/>
          <w:sz w:val="16"/>
          <w:szCs w:val="20"/>
        </w:rPr>
        <w:t xml:space="preserve">: Customers </w:t>
      </w:r>
      <w:proofErr w:type="spellStart"/>
      <w:r w:rsidRPr="0005242A">
        <w:rPr>
          <w:bCs/>
          <w:color w:val="000000" w:themeColor="text1"/>
          <w:spacing w:val="-2"/>
          <w:sz w:val="16"/>
          <w:szCs w:val="20"/>
        </w:rPr>
        <w:t>can</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apply</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their</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expertise</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more</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efficiently</w:t>
      </w:r>
      <w:proofErr w:type="spellEnd"/>
      <w:r w:rsidRPr="0005242A">
        <w:rPr>
          <w:bCs/>
          <w:color w:val="000000" w:themeColor="text1"/>
          <w:spacing w:val="-2"/>
          <w:sz w:val="16"/>
          <w:szCs w:val="20"/>
        </w:rPr>
        <w:t xml:space="preserve">. Worldwide, EPLAN </w:t>
      </w:r>
      <w:proofErr w:type="spellStart"/>
      <w:r w:rsidRPr="0005242A">
        <w:rPr>
          <w:bCs/>
          <w:color w:val="000000" w:themeColor="text1"/>
          <w:spacing w:val="-2"/>
          <w:sz w:val="16"/>
          <w:szCs w:val="20"/>
        </w:rPr>
        <w:t>supports</w:t>
      </w:r>
      <w:proofErr w:type="spellEnd"/>
      <w:r w:rsidRPr="0005242A">
        <w:rPr>
          <w:bCs/>
          <w:color w:val="000000" w:themeColor="text1"/>
          <w:spacing w:val="-2"/>
          <w:sz w:val="16"/>
          <w:szCs w:val="20"/>
        </w:rPr>
        <w:t xml:space="preserve"> 68,000 </w:t>
      </w:r>
      <w:proofErr w:type="spellStart"/>
      <w:r w:rsidRPr="0005242A">
        <w:rPr>
          <w:bCs/>
          <w:color w:val="000000" w:themeColor="text1"/>
          <w:spacing w:val="-2"/>
          <w:sz w:val="16"/>
          <w:szCs w:val="20"/>
        </w:rPr>
        <w:t>customers</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Eplan</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wants</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to</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grow</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further</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with</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customers</w:t>
      </w:r>
      <w:proofErr w:type="spellEnd"/>
      <w:r w:rsidRPr="0005242A">
        <w:rPr>
          <w:bCs/>
          <w:color w:val="000000" w:themeColor="text1"/>
          <w:spacing w:val="-2"/>
          <w:sz w:val="16"/>
          <w:szCs w:val="20"/>
        </w:rPr>
        <w:t xml:space="preserve"> and </w:t>
      </w:r>
      <w:proofErr w:type="spellStart"/>
      <w:r w:rsidRPr="0005242A">
        <w:rPr>
          <w:bCs/>
          <w:color w:val="000000" w:themeColor="text1"/>
          <w:spacing w:val="-2"/>
          <w:sz w:val="16"/>
          <w:szCs w:val="20"/>
        </w:rPr>
        <w:t>partners</w:t>
      </w:r>
      <w:proofErr w:type="spellEnd"/>
      <w:r w:rsidRPr="0005242A">
        <w:rPr>
          <w:bCs/>
          <w:color w:val="000000" w:themeColor="text1"/>
          <w:spacing w:val="-2"/>
          <w:sz w:val="16"/>
          <w:szCs w:val="20"/>
        </w:rPr>
        <w:t xml:space="preserve"> and </w:t>
      </w:r>
      <w:proofErr w:type="spellStart"/>
      <w:r w:rsidRPr="0005242A">
        <w:rPr>
          <w:bCs/>
          <w:color w:val="000000" w:themeColor="text1"/>
          <w:spacing w:val="-2"/>
          <w:sz w:val="16"/>
          <w:szCs w:val="20"/>
        </w:rPr>
        <w:t>pushes</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integration</w:t>
      </w:r>
      <w:proofErr w:type="spellEnd"/>
      <w:r w:rsidRPr="0005242A">
        <w:rPr>
          <w:bCs/>
          <w:color w:val="000000" w:themeColor="text1"/>
          <w:spacing w:val="-2"/>
          <w:sz w:val="16"/>
          <w:szCs w:val="20"/>
        </w:rPr>
        <w:t xml:space="preserve"> and automation in </w:t>
      </w:r>
      <w:proofErr w:type="spellStart"/>
      <w:r w:rsidRPr="0005242A">
        <w:rPr>
          <w:bCs/>
          <w:color w:val="000000" w:themeColor="text1"/>
          <w:spacing w:val="-2"/>
          <w:sz w:val="16"/>
          <w:szCs w:val="20"/>
        </w:rPr>
        <w:t>engineering</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forward</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Within</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the</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Eplan</w:t>
      </w:r>
      <w:proofErr w:type="spellEnd"/>
      <w:r w:rsidRPr="0005242A">
        <w:rPr>
          <w:bCs/>
          <w:color w:val="000000" w:themeColor="text1"/>
          <w:spacing w:val="-2"/>
          <w:sz w:val="16"/>
          <w:szCs w:val="20"/>
        </w:rPr>
        <w:t xml:space="preserve"> Partner Network, open </w:t>
      </w:r>
      <w:proofErr w:type="spellStart"/>
      <w:r w:rsidRPr="0005242A">
        <w:rPr>
          <w:bCs/>
          <w:color w:val="000000" w:themeColor="text1"/>
          <w:spacing w:val="-2"/>
          <w:sz w:val="16"/>
          <w:szCs w:val="20"/>
        </w:rPr>
        <w:t>interfaces</w:t>
      </w:r>
      <w:proofErr w:type="spellEnd"/>
      <w:r w:rsidRPr="0005242A">
        <w:rPr>
          <w:bCs/>
          <w:color w:val="000000" w:themeColor="text1"/>
          <w:spacing w:val="-2"/>
          <w:sz w:val="16"/>
          <w:szCs w:val="20"/>
        </w:rPr>
        <w:t xml:space="preserve"> and </w:t>
      </w:r>
      <w:proofErr w:type="spellStart"/>
      <w:r w:rsidRPr="0005242A">
        <w:rPr>
          <w:bCs/>
          <w:color w:val="000000" w:themeColor="text1"/>
          <w:spacing w:val="-2"/>
          <w:sz w:val="16"/>
          <w:szCs w:val="20"/>
        </w:rPr>
        <w:t>seamless</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integrations</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are</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realised</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together</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with</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partners</w:t>
      </w:r>
      <w:proofErr w:type="spellEnd"/>
      <w:r w:rsidRPr="0005242A">
        <w:rPr>
          <w:bCs/>
          <w:color w:val="000000" w:themeColor="text1"/>
          <w:spacing w:val="-2"/>
          <w:sz w:val="16"/>
          <w:szCs w:val="20"/>
        </w:rPr>
        <w:t>. „</w:t>
      </w:r>
      <w:proofErr w:type="spellStart"/>
      <w:r w:rsidRPr="0005242A">
        <w:rPr>
          <w:bCs/>
          <w:color w:val="000000" w:themeColor="text1"/>
          <w:spacing w:val="-2"/>
          <w:sz w:val="16"/>
          <w:szCs w:val="20"/>
        </w:rPr>
        <w:t>Efficient</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engineering</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is</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the</w:t>
      </w:r>
      <w:proofErr w:type="spellEnd"/>
      <w:r w:rsidRPr="0005242A">
        <w:rPr>
          <w:bCs/>
          <w:color w:val="000000" w:themeColor="text1"/>
          <w:spacing w:val="-2"/>
          <w:sz w:val="16"/>
          <w:szCs w:val="20"/>
        </w:rPr>
        <w:t xml:space="preserve"> </w:t>
      </w:r>
      <w:proofErr w:type="spellStart"/>
      <w:r w:rsidRPr="0005242A">
        <w:rPr>
          <w:bCs/>
          <w:color w:val="000000" w:themeColor="text1"/>
          <w:spacing w:val="-2"/>
          <w:sz w:val="16"/>
          <w:szCs w:val="20"/>
        </w:rPr>
        <w:t>focus</w:t>
      </w:r>
      <w:proofErr w:type="spellEnd"/>
      <w:r w:rsidRPr="0005242A">
        <w:rPr>
          <w:bCs/>
          <w:color w:val="000000" w:themeColor="text1"/>
          <w:spacing w:val="-2"/>
          <w:sz w:val="16"/>
          <w:szCs w:val="20"/>
        </w:rPr>
        <w:t>.</w:t>
      </w:r>
    </w:p>
    <w:p w14:paraId="26FE2597" w14:textId="77777777" w:rsidR="00E463D6" w:rsidRPr="0005242A" w:rsidRDefault="00E463D6" w:rsidP="00E463D6">
      <w:pPr>
        <w:pStyle w:val="PIAbspann"/>
        <w:spacing w:line="200" w:lineRule="exact"/>
        <w:ind w:right="2098"/>
        <w:rPr>
          <w:rFonts w:eastAsiaTheme="minorEastAsia"/>
          <w:bCs/>
          <w:color w:val="000000" w:themeColor="text1"/>
          <w:spacing w:val="-2"/>
          <w:sz w:val="16"/>
          <w:szCs w:val="20"/>
        </w:rPr>
      </w:pPr>
      <w:proofErr w:type="spellStart"/>
      <w:r w:rsidRPr="0005242A">
        <w:rPr>
          <w:rFonts w:eastAsiaTheme="minorEastAsia"/>
          <w:bCs/>
          <w:color w:val="000000" w:themeColor="text1"/>
          <w:spacing w:val="-2"/>
          <w:sz w:val="16"/>
          <w:szCs w:val="20"/>
        </w:rPr>
        <w:t>Eplan</w:t>
      </w:r>
      <w:proofErr w:type="spellEnd"/>
      <w:r w:rsidRPr="0005242A">
        <w:rPr>
          <w:rFonts w:eastAsiaTheme="minorEastAsia"/>
          <w:bCs/>
          <w:color w:val="000000" w:themeColor="text1"/>
          <w:spacing w:val="-2"/>
          <w:sz w:val="16"/>
          <w:szCs w:val="20"/>
        </w:rPr>
        <w:t xml:space="preserve"> was </w:t>
      </w:r>
      <w:proofErr w:type="spellStart"/>
      <w:r w:rsidRPr="0005242A">
        <w:rPr>
          <w:rFonts w:eastAsiaTheme="minorEastAsia"/>
          <w:bCs/>
          <w:color w:val="000000" w:themeColor="text1"/>
          <w:spacing w:val="-2"/>
          <w:sz w:val="16"/>
          <w:szCs w:val="20"/>
        </w:rPr>
        <w:t>founded</w:t>
      </w:r>
      <w:proofErr w:type="spellEnd"/>
      <w:r w:rsidRPr="0005242A">
        <w:rPr>
          <w:rFonts w:eastAsiaTheme="minorEastAsia"/>
          <w:bCs/>
          <w:color w:val="000000" w:themeColor="text1"/>
          <w:spacing w:val="-2"/>
          <w:sz w:val="16"/>
          <w:szCs w:val="20"/>
        </w:rPr>
        <w:t xml:space="preserve"> in 1984 and </w:t>
      </w:r>
      <w:proofErr w:type="spellStart"/>
      <w:r w:rsidRPr="0005242A">
        <w:rPr>
          <w:rFonts w:eastAsiaTheme="minorEastAsia"/>
          <w:bCs/>
          <w:color w:val="000000" w:themeColor="text1"/>
          <w:spacing w:val="-2"/>
          <w:sz w:val="16"/>
          <w:szCs w:val="20"/>
        </w:rPr>
        <w:t>is</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part</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of</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the</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owner-operated</w:t>
      </w:r>
      <w:proofErr w:type="spellEnd"/>
      <w:r w:rsidRPr="0005242A">
        <w:rPr>
          <w:rFonts w:eastAsiaTheme="minorEastAsia"/>
          <w:bCs/>
          <w:color w:val="000000" w:themeColor="text1"/>
          <w:spacing w:val="-2"/>
          <w:sz w:val="16"/>
          <w:szCs w:val="20"/>
        </w:rPr>
        <w:t xml:space="preserve"> Friedhelm Loh Group. The Friedhelm Loh Group </w:t>
      </w:r>
      <w:proofErr w:type="spellStart"/>
      <w:r w:rsidRPr="0005242A">
        <w:rPr>
          <w:rFonts w:eastAsiaTheme="minorEastAsia"/>
          <w:bCs/>
          <w:color w:val="000000" w:themeColor="text1"/>
          <w:spacing w:val="-2"/>
          <w:sz w:val="16"/>
          <w:szCs w:val="20"/>
        </w:rPr>
        <w:t>operates</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worldwide</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with</w:t>
      </w:r>
      <w:proofErr w:type="spellEnd"/>
      <w:r w:rsidRPr="0005242A">
        <w:rPr>
          <w:rFonts w:eastAsiaTheme="minorEastAsia"/>
          <w:bCs/>
          <w:color w:val="000000" w:themeColor="text1"/>
          <w:spacing w:val="-2"/>
          <w:sz w:val="16"/>
          <w:szCs w:val="20"/>
        </w:rPr>
        <w:t xml:space="preserve"> 12 </w:t>
      </w:r>
      <w:proofErr w:type="spellStart"/>
      <w:r w:rsidRPr="0005242A">
        <w:rPr>
          <w:rFonts w:eastAsiaTheme="minorEastAsia"/>
          <w:bCs/>
          <w:color w:val="000000" w:themeColor="text1"/>
          <w:spacing w:val="-2"/>
          <w:sz w:val="16"/>
          <w:szCs w:val="20"/>
        </w:rPr>
        <w:t>production</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sites</w:t>
      </w:r>
      <w:proofErr w:type="spellEnd"/>
      <w:r w:rsidRPr="0005242A">
        <w:rPr>
          <w:rFonts w:eastAsiaTheme="minorEastAsia"/>
          <w:bCs/>
          <w:color w:val="000000" w:themeColor="text1"/>
          <w:spacing w:val="-2"/>
          <w:sz w:val="16"/>
          <w:szCs w:val="20"/>
        </w:rPr>
        <w:t xml:space="preserve"> and 95 international </w:t>
      </w:r>
      <w:proofErr w:type="spellStart"/>
      <w:r w:rsidRPr="0005242A">
        <w:rPr>
          <w:rFonts w:eastAsiaTheme="minorEastAsia"/>
          <w:bCs/>
          <w:color w:val="000000" w:themeColor="text1"/>
          <w:spacing w:val="-2"/>
          <w:sz w:val="16"/>
          <w:szCs w:val="20"/>
        </w:rPr>
        <w:t>subsidiaries</w:t>
      </w:r>
      <w:proofErr w:type="spellEnd"/>
      <w:r w:rsidRPr="0005242A">
        <w:rPr>
          <w:rFonts w:eastAsiaTheme="minorEastAsia"/>
          <w:bCs/>
          <w:color w:val="000000" w:themeColor="text1"/>
          <w:spacing w:val="-2"/>
          <w:sz w:val="16"/>
          <w:szCs w:val="20"/>
        </w:rPr>
        <w:t xml:space="preserve">. The </w:t>
      </w:r>
      <w:proofErr w:type="spellStart"/>
      <w:r w:rsidRPr="0005242A">
        <w:rPr>
          <w:rFonts w:eastAsiaTheme="minorEastAsia"/>
          <w:bCs/>
          <w:color w:val="000000" w:themeColor="text1"/>
          <w:spacing w:val="-2"/>
          <w:sz w:val="16"/>
          <w:szCs w:val="20"/>
        </w:rPr>
        <w:t>entire</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group</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employs</w:t>
      </w:r>
      <w:proofErr w:type="spellEnd"/>
      <w:r w:rsidRPr="0005242A">
        <w:rPr>
          <w:rFonts w:eastAsiaTheme="minorEastAsia"/>
          <w:bCs/>
          <w:color w:val="000000" w:themeColor="text1"/>
          <w:spacing w:val="-2"/>
          <w:sz w:val="16"/>
          <w:szCs w:val="20"/>
        </w:rPr>
        <w:t xml:space="preserve"> 12.100 </w:t>
      </w:r>
      <w:proofErr w:type="spellStart"/>
      <w:r w:rsidRPr="0005242A">
        <w:rPr>
          <w:rFonts w:eastAsiaTheme="minorEastAsia"/>
          <w:bCs/>
          <w:color w:val="000000" w:themeColor="text1"/>
          <w:spacing w:val="-2"/>
          <w:sz w:val="16"/>
          <w:szCs w:val="20"/>
        </w:rPr>
        <w:t>people</w:t>
      </w:r>
      <w:proofErr w:type="spellEnd"/>
      <w:r w:rsidRPr="0005242A">
        <w:rPr>
          <w:rFonts w:eastAsiaTheme="minorEastAsia"/>
          <w:bCs/>
          <w:color w:val="000000" w:themeColor="text1"/>
          <w:spacing w:val="-2"/>
          <w:sz w:val="16"/>
          <w:szCs w:val="20"/>
        </w:rPr>
        <w:t xml:space="preserve"> and </w:t>
      </w:r>
      <w:proofErr w:type="spellStart"/>
      <w:r w:rsidRPr="0005242A">
        <w:rPr>
          <w:rFonts w:eastAsiaTheme="minorEastAsia"/>
          <w:bCs/>
          <w:color w:val="000000" w:themeColor="text1"/>
          <w:spacing w:val="-2"/>
          <w:sz w:val="16"/>
          <w:szCs w:val="20"/>
        </w:rPr>
        <w:t>generated</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revenues</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of</w:t>
      </w:r>
      <w:proofErr w:type="spellEnd"/>
      <w:r w:rsidRPr="0005242A">
        <w:rPr>
          <w:rFonts w:eastAsiaTheme="minorEastAsia"/>
          <w:bCs/>
          <w:color w:val="000000" w:themeColor="text1"/>
          <w:spacing w:val="-2"/>
          <w:sz w:val="16"/>
          <w:szCs w:val="20"/>
        </w:rPr>
        <w:t xml:space="preserve"> €3 </w:t>
      </w:r>
      <w:proofErr w:type="spellStart"/>
      <w:r w:rsidRPr="0005242A">
        <w:rPr>
          <w:rFonts w:eastAsiaTheme="minorEastAsia"/>
          <w:bCs/>
          <w:color w:val="000000" w:themeColor="text1"/>
          <w:spacing w:val="-2"/>
          <w:sz w:val="16"/>
          <w:szCs w:val="20"/>
        </w:rPr>
        <w:t>billion</w:t>
      </w:r>
      <w:proofErr w:type="spellEnd"/>
      <w:r w:rsidRPr="0005242A">
        <w:rPr>
          <w:rFonts w:eastAsiaTheme="minorEastAsia"/>
          <w:bCs/>
          <w:color w:val="000000" w:themeColor="text1"/>
          <w:spacing w:val="-2"/>
          <w:sz w:val="16"/>
          <w:szCs w:val="20"/>
        </w:rPr>
        <w:t xml:space="preserve"> in </w:t>
      </w:r>
      <w:proofErr w:type="spellStart"/>
      <w:r w:rsidRPr="0005242A">
        <w:rPr>
          <w:rFonts w:eastAsiaTheme="minorEastAsia"/>
          <w:bCs/>
          <w:color w:val="000000" w:themeColor="text1"/>
          <w:spacing w:val="-2"/>
          <w:sz w:val="16"/>
          <w:szCs w:val="20"/>
        </w:rPr>
        <w:t>fiscal</w:t>
      </w:r>
      <w:proofErr w:type="spellEnd"/>
      <w:r w:rsidRPr="0005242A">
        <w:rPr>
          <w:rFonts w:eastAsiaTheme="minorEastAsia"/>
          <w:bCs/>
          <w:color w:val="000000" w:themeColor="text1"/>
          <w:spacing w:val="-2"/>
          <w:sz w:val="16"/>
          <w:szCs w:val="20"/>
        </w:rPr>
        <w:t xml:space="preserve"> 2023. </w:t>
      </w:r>
      <w:proofErr w:type="gramStart"/>
      <w:r w:rsidRPr="0005242A">
        <w:rPr>
          <w:rFonts w:eastAsiaTheme="minorEastAsia"/>
          <w:bCs/>
          <w:color w:val="000000" w:themeColor="text1"/>
          <w:spacing w:val="-2"/>
          <w:sz w:val="16"/>
          <w:szCs w:val="20"/>
        </w:rPr>
        <w:t>In 2023</w:t>
      </w:r>
      <w:proofErr w:type="gram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the</w:t>
      </w:r>
      <w:proofErr w:type="spellEnd"/>
      <w:r w:rsidRPr="0005242A">
        <w:rPr>
          <w:rFonts w:eastAsiaTheme="minorEastAsia"/>
          <w:bCs/>
          <w:color w:val="000000" w:themeColor="text1"/>
          <w:spacing w:val="-2"/>
          <w:sz w:val="16"/>
          <w:szCs w:val="20"/>
        </w:rPr>
        <w:t xml:space="preserve"> Friedhelm Loh Group was </w:t>
      </w:r>
      <w:proofErr w:type="spellStart"/>
      <w:r w:rsidRPr="0005242A">
        <w:rPr>
          <w:rFonts w:eastAsiaTheme="minorEastAsia"/>
          <w:bCs/>
          <w:color w:val="000000" w:themeColor="text1"/>
          <w:spacing w:val="-2"/>
          <w:sz w:val="16"/>
          <w:szCs w:val="20"/>
        </w:rPr>
        <w:t>named</w:t>
      </w:r>
      <w:proofErr w:type="spellEnd"/>
      <w:r w:rsidRPr="0005242A">
        <w:rPr>
          <w:rFonts w:eastAsiaTheme="minorEastAsia"/>
          <w:bCs/>
          <w:color w:val="000000" w:themeColor="text1"/>
          <w:spacing w:val="-2"/>
          <w:sz w:val="16"/>
          <w:szCs w:val="20"/>
        </w:rPr>
        <w:t xml:space="preserve"> “Best Place </w:t>
      </w:r>
      <w:proofErr w:type="spellStart"/>
      <w:r w:rsidRPr="0005242A">
        <w:rPr>
          <w:rFonts w:eastAsiaTheme="minorEastAsia"/>
          <w:bCs/>
          <w:color w:val="000000" w:themeColor="text1"/>
          <w:spacing w:val="-2"/>
          <w:sz w:val="16"/>
          <w:szCs w:val="20"/>
        </w:rPr>
        <w:t>to</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Learn</w:t>
      </w:r>
      <w:proofErr w:type="spellEnd"/>
      <w:r w:rsidRPr="0005242A">
        <w:rPr>
          <w:rFonts w:eastAsiaTheme="minorEastAsia"/>
          <w:bCs/>
          <w:color w:val="000000" w:themeColor="text1"/>
          <w:spacing w:val="-2"/>
          <w:sz w:val="16"/>
          <w:szCs w:val="20"/>
        </w:rPr>
        <w:t>” and “</w:t>
      </w:r>
      <w:proofErr w:type="spellStart"/>
      <w:r w:rsidRPr="0005242A">
        <w:rPr>
          <w:rFonts w:eastAsiaTheme="minorEastAsia"/>
          <w:bCs/>
          <w:color w:val="000000" w:themeColor="text1"/>
          <w:spacing w:val="-2"/>
          <w:sz w:val="16"/>
          <w:szCs w:val="20"/>
        </w:rPr>
        <w:t>Employer</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of</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the</w:t>
      </w:r>
      <w:proofErr w:type="spellEnd"/>
      <w:r w:rsidRPr="0005242A">
        <w:rPr>
          <w:rFonts w:eastAsiaTheme="minorEastAsia"/>
          <w:bCs/>
          <w:color w:val="000000" w:themeColor="text1"/>
          <w:spacing w:val="-2"/>
          <w:sz w:val="16"/>
          <w:szCs w:val="20"/>
        </w:rPr>
        <w:t xml:space="preserve"> Future”.</w:t>
      </w:r>
    </w:p>
    <w:p w14:paraId="7EF4E938" w14:textId="77777777" w:rsidR="00E463D6" w:rsidRPr="0005242A" w:rsidRDefault="00E463D6" w:rsidP="00E463D6">
      <w:pPr>
        <w:pStyle w:val="PIAbspann"/>
        <w:spacing w:line="200" w:lineRule="exact"/>
        <w:ind w:right="2098"/>
        <w:rPr>
          <w:rFonts w:eastAsiaTheme="minorEastAsia"/>
          <w:bCs/>
          <w:color w:val="000000" w:themeColor="text1"/>
          <w:spacing w:val="-2"/>
          <w:sz w:val="16"/>
          <w:szCs w:val="20"/>
          <w:specVanish/>
        </w:rPr>
      </w:pPr>
      <w:proofErr w:type="spellStart"/>
      <w:r w:rsidRPr="0005242A">
        <w:rPr>
          <w:rFonts w:eastAsiaTheme="minorEastAsia"/>
          <w:bCs/>
          <w:color w:val="000000" w:themeColor="text1"/>
          <w:spacing w:val="-2"/>
          <w:sz w:val="16"/>
          <w:szCs w:val="20"/>
        </w:rPr>
        <w:t>For</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more</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information</w:t>
      </w:r>
      <w:proofErr w:type="spellEnd"/>
      <w:r w:rsidRPr="0005242A">
        <w:rPr>
          <w:rFonts w:eastAsiaTheme="minorEastAsia"/>
          <w:bCs/>
          <w:color w:val="000000" w:themeColor="text1"/>
          <w:spacing w:val="-2"/>
          <w:sz w:val="16"/>
          <w:szCs w:val="20"/>
        </w:rPr>
        <w:t xml:space="preserve"> </w:t>
      </w:r>
      <w:proofErr w:type="spellStart"/>
      <w:r w:rsidRPr="0005242A">
        <w:rPr>
          <w:rFonts w:eastAsiaTheme="minorEastAsia"/>
          <w:bCs/>
          <w:color w:val="000000" w:themeColor="text1"/>
          <w:spacing w:val="-2"/>
          <w:sz w:val="16"/>
          <w:szCs w:val="20"/>
        </w:rPr>
        <w:t>visit</w:t>
      </w:r>
      <w:proofErr w:type="spellEnd"/>
      <w:r w:rsidRPr="0005242A">
        <w:rPr>
          <w:rFonts w:eastAsiaTheme="minorEastAsia"/>
          <w:bCs/>
          <w:color w:val="000000" w:themeColor="text1"/>
          <w:spacing w:val="-2"/>
          <w:sz w:val="16"/>
          <w:szCs w:val="20"/>
        </w:rPr>
        <w:t xml:space="preserve">: </w:t>
      </w:r>
      <w:r w:rsidRPr="0005242A">
        <w:rPr>
          <w:rFonts w:eastAsiaTheme="minorEastAsia"/>
          <w:bCs/>
          <w:color w:val="000000" w:themeColor="text1"/>
          <w:spacing w:val="-2"/>
          <w:sz w:val="16"/>
          <w:szCs w:val="20"/>
        </w:rPr>
        <w:br/>
        <w:t>www.eplan-software.com and www.friedhelm-loh-group.com</w:t>
      </w:r>
    </w:p>
    <w:p w14:paraId="14A40D1C" w14:textId="77777777" w:rsidR="00E463D6" w:rsidRPr="00FB566E" w:rsidRDefault="00E463D6" w:rsidP="00E463D6">
      <w:pPr>
        <w:pStyle w:val="Unternehmensportrait-Linie"/>
        <w:suppressAutoHyphens/>
        <w:rPr>
          <w:noProof w:val="0"/>
          <w:lang w:val="en-GB"/>
        </w:rPr>
      </w:pPr>
    </w:p>
    <w:p w14:paraId="7561B4F2" w14:textId="77777777" w:rsidR="00002384" w:rsidRPr="005114D7" w:rsidRDefault="00002384" w:rsidP="00937D01">
      <w:pPr>
        <w:pStyle w:val="Unternehmensportrait"/>
        <w:suppressAutoHyphens/>
        <w:jc w:val="left"/>
        <w:rPr>
          <w:lang w:val="en-GB"/>
        </w:rPr>
      </w:pPr>
    </w:p>
    <w:p w14:paraId="4067AEDC" w14:textId="0EAFAA85" w:rsidR="00002384" w:rsidRPr="005114D7" w:rsidRDefault="0021720C" w:rsidP="00937D01">
      <w:pPr>
        <w:pStyle w:val="Unternehmenkommunikation"/>
        <w:suppressAutoHyphens/>
        <w:jc w:val="left"/>
        <w:rPr>
          <w:lang w:val="en-GB"/>
        </w:rPr>
      </w:pPr>
      <w:r w:rsidRPr="005114D7">
        <w:rPr>
          <w:lang w:val="en-GB"/>
        </w:rPr>
        <w:t>Corporate Communications</w:t>
      </w:r>
      <w:r w:rsidR="00966DDB" w:rsidRPr="005114D7">
        <w:rPr>
          <w:lang w:val="en-GB"/>
        </w:rPr>
        <w:t xml:space="preserve"> </w:t>
      </w:r>
    </w:p>
    <w:p w14:paraId="64AC0D01" w14:textId="5E14E080" w:rsidR="00002384" w:rsidRPr="005114D7" w:rsidRDefault="00067ADB" w:rsidP="00966DDB">
      <w:pPr>
        <w:pStyle w:val="Unternehmenkommunikation"/>
        <w:suppressAutoHyphens/>
        <w:jc w:val="left"/>
        <w:rPr>
          <w:lang w:val="en-GB"/>
        </w:rPr>
      </w:pPr>
      <w:r w:rsidRPr="005114D7">
        <w:rPr>
          <w:lang w:val="en-GB"/>
        </w:rPr>
        <w:t>Birgit Hagelschuer</w:t>
      </w:r>
      <w:r w:rsidR="00247BA0" w:rsidRPr="005114D7">
        <w:rPr>
          <w:lang w:val="en-GB"/>
        </w:rPr>
        <w:t xml:space="preserve"> </w:t>
      </w:r>
      <w:r w:rsidR="00966DDB" w:rsidRPr="005114D7">
        <w:rPr>
          <w:lang w:val="en-GB"/>
        </w:rPr>
        <w:tab/>
      </w:r>
      <w:r w:rsidR="00247BA0" w:rsidRPr="005114D7">
        <w:rPr>
          <w:lang w:val="en-GB"/>
        </w:rPr>
        <w:t>EPLAN</w:t>
      </w:r>
      <w:r w:rsidR="00002384" w:rsidRPr="005114D7">
        <w:rPr>
          <w:lang w:val="en-GB"/>
        </w:rPr>
        <w:t xml:space="preserve"> GmbH &amp; Co. KG</w:t>
      </w:r>
    </w:p>
    <w:p w14:paraId="377BCC76" w14:textId="2CFB44EF" w:rsidR="00002384" w:rsidRPr="005114D7" w:rsidRDefault="0021720C" w:rsidP="00937D01">
      <w:pPr>
        <w:pStyle w:val="Unternehmenkommunikation"/>
        <w:suppressAutoHyphens/>
        <w:jc w:val="left"/>
        <w:rPr>
          <w:lang w:val="en-GB"/>
        </w:rPr>
      </w:pPr>
      <w:r w:rsidRPr="005114D7">
        <w:rPr>
          <w:lang w:val="en-GB"/>
        </w:rPr>
        <w:t>Spokesperson</w:t>
      </w:r>
      <w:r w:rsidR="00002384" w:rsidRPr="005114D7">
        <w:rPr>
          <w:lang w:val="en-GB"/>
        </w:rPr>
        <w:tab/>
      </w:r>
      <w:r w:rsidR="0099474D" w:rsidRPr="005114D7">
        <w:rPr>
          <w:lang w:val="en-GB"/>
        </w:rPr>
        <w:t>An der alten Zieg</w:t>
      </w:r>
      <w:r w:rsidR="00737FC6" w:rsidRPr="005114D7">
        <w:rPr>
          <w:lang w:val="en-GB"/>
        </w:rPr>
        <w:t>e</w:t>
      </w:r>
      <w:r w:rsidR="0099474D" w:rsidRPr="005114D7">
        <w:rPr>
          <w:lang w:val="en-GB"/>
        </w:rPr>
        <w:t>lei 2</w:t>
      </w:r>
    </w:p>
    <w:p w14:paraId="235F9054" w14:textId="171D271E" w:rsidR="00002384" w:rsidRPr="005114D7" w:rsidRDefault="00002384" w:rsidP="00937D01">
      <w:pPr>
        <w:pStyle w:val="Unternehmenkommunikation"/>
        <w:suppressAutoHyphens/>
        <w:jc w:val="left"/>
        <w:rPr>
          <w:lang w:val="en-GB"/>
        </w:rPr>
      </w:pPr>
      <w:r w:rsidRPr="005114D7">
        <w:rPr>
          <w:lang w:val="en-GB"/>
        </w:rPr>
        <w:t>Tel.: 02</w:t>
      </w:r>
      <w:r w:rsidR="00921546" w:rsidRPr="005114D7">
        <w:rPr>
          <w:lang w:val="en-GB"/>
        </w:rPr>
        <w:t>173 3964-180</w:t>
      </w:r>
      <w:r w:rsidRPr="005114D7">
        <w:rPr>
          <w:lang w:val="en-GB"/>
        </w:rPr>
        <w:tab/>
      </w:r>
      <w:r w:rsidR="0099474D" w:rsidRPr="005114D7">
        <w:rPr>
          <w:lang w:val="en-GB"/>
        </w:rPr>
        <w:t>40789 Monheim am Rhein</w:t>
      </w:r>
    </w:p>
    <w:p w14:paraId="010F2DA8" w14:textId="77777777" w:rsidR="0021720C" w:rsidRPr="005114D7" w:rsidRDefault="001248F2" w:rsidP="00937D01">
      <w:pPr>
        <w:pStyle w:val="Unternehmenkommunikation"/>
        <w:suppressAutoHyphens/>
        <w:jc w:val="left"/>
        <w:rPr>
          <w:lang w:val="en-GB"/>
        </w:rPr>
      </w:pPr>
      <w:r w:rsidRPr="005114D7">
        <w:rPr>
          <w:lang w:val="en-GB"/>
        </w:rPr>
        <w:t>h</w:t>
      </w:r>
      <w:r w:rsidR="00921546" w:rsidRPr="005114D7">
        <w:rPr>
          <w:lang w:val="en-GB"/>
        </w:rPr>
        <w:t>agelschuer.b@eplan.de</w:t>
      </w:r>
      <w:r w:rsidR="0021720C" w:rsidRPr="005114D7">
        <w:rPr>
          <w:lang w:val="en-GB"/>
        </w:rPr>
        <w:tab/>
        <w:t>Germany</w:t>
      </w:r>
    </w:p>
    <w:p w14:paraId="2430A89B" w14:textId="5726A830" w:rsidR="00002384" w:rsidRPr="005114D7" w:rsidRDefault="00002384" w:rsidP="00937D01">
      <w:pPr>
        <w:pStyle w:val="Unternehmenkommunikation"/>
        <w:suppressAutoHyphens/>
        <w:jc w:val="left"/>
        <w:rPr>
          <w:color w:val="auto"/>
          <w:lang w:val="en-GB"/>
        </w:rPr>
      </w:pPr>
      <w:r w:rsidRPr="005114D7">
        <w:rPr>
          <w:lang w:val="en-GB"/>
        </w:rPr>
        <w:tab/>
      </w:r>
      <w:r w:rsidR="0099474D" w:rsidRPr="005114D7">
        <w:rPr>
          <w:lang w:val="en-GB"/>
        </w:rPr>
        <w:t>www.eplan.de</w:t>
      </w:r>
    </w:p>
    <w:p w14:paraId="221ECEF8" w14:textId="77777777" w:rsidR="00201D4F" w:rsidRPr="005114D7" w:rsidRDefault="00201D4F" w:rsidP="00937D01">
      <w:pPr>
        <w:pStyle w:val="Unternehmensportrait"/>
        <w:suppressAutoHyphens/>
        <w:jc w:val="left"/>
        <w:rPr>
          <w:spacing w:val="-4"/>
          <w:lang w:val="en-GB"/>
        </w:rPr>
      </w:pPr>
    </w:p>
    <w:p w14:paraId="12F6BBE4" w14:textId="77777777" w:rsidR="00201D4F" w:rsidRPr="005114D7" w:rsidRDefault="00201D4F" w:rsidP="00937D01">
      <w:pPr>
        <w:pStyle w:val="Unternehmensportrait"/>
        <w:suppressAutoHyphens/>
        <w:jc w:val="left"/>
        <w:rPr>
          <w:spacing w:val="-4"/>
          <w:lang w:val="en-GB"/>
        </w:rPr>
      </w:pPr>
    </w:p>
    <w:p w14:paraId="1E92CB5C" w14:textId="454E279F" w:rsidR="00201D4F" w:rsidRPr="005114D7" w:rsidRDefault="00201D4F" w:rsidP="00937D01">
      <w:pPr>
        <w:pStyle w:val="Unternehmensportrait"/>
        <w:suppressAutoHyphens/>
        <w:jc w:val="left"/>
        <w:rPr>
          <w:spacing w:val="-4"/>
          <w:lang w:val="en-GB"/>
        </w:rPr>
      </w:pPr>
      <w:r w:rsidRPr="005114D7">
        <w:rPr>
          <w:noProof/>
          <w:lang w:val="en-GB"/>
        </w:rPr>
        <w:drawing>
          <wp:anchor distT="0" distB="0" distL="114300" distR="114300" simplePos="0" relativeHeight="251658242" behindDoc="0" locked="0" layoutInCell="1" allowOverlap="1" wp14:anchorId="00903E60" wp14:editId="38B593F6">
            <wp:simplePos x="0" y="0"/>
            <wp:positionH relativeFrom="column">
              <wp:posOffset>888861</wp:posOffset>
            </wp:positionH>
            <wp:positionV relativeFrom="paragraph">
              <wp:posOffset>55880</wp:posOffset>
            </wp:positionV>
            <wp:extent cx="2042795" cy="253365"/>
            <wp:effectExtent l="0" t="0" r="0" b="0"/>
            <wp:wrapNone/>
            <wp:docPr id="1626301204" name="Grafik 1626301204" descr="Ein Bild, das Uhr, Schrift, Zahl,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301204" name="Grafik 1" descr="Ein Bild, das Uhr, Schrift, Zahl, Text enthält.&#10;&#10;Automatisch generierte Beschreibung"/>
                    <pic:cNvPicPr/>
                  </pic:nvPicPr>
                  <pic:blipFill>
                    <a:blip r:embed="rId13"/>
                    <a:stretch>
                      <a:fillRect/>
                    </a:stretch>
                  </pic:blipFill>
                  <pic:spPr>
                    <a:xfrm>
                      <a:off x="0" y="0"/>
                      <a:ext cx="2042795" cy="253365"/>
                    </a:xfrm>
                    <a:prstGeom prst="rect">
                      <a:avLst/>
                    </a:prstGeom>
                  </pic:spPr>
                </pic:pic>
              </a:graphicData>
            </a:graphic>
            <wp14:sizeRelH relativeFrom="page">
              <wp14:pctWidth>0</wp14:pctWidth>
            </wp14:sizeRelH>
            <wp14:sizeRelV relativeFrom="page">
              <wp14:pctHeight>0</wp14:pctHeight>
            </wp14:sizeRelV>
          </wp:anchor>
        </w:drawing>
      </w:r>
      <w:r w:rsidRPr="005114D7">
        <w:rPr>
          <w:spacing w:val="-4"/>
          <w:lang w:val="en-GB"/>
        </w:rPr>
        <w:br/>
        <w:t>Fol</w:t>
      </w:r>
      <w:r w:rsidR="0021720C" w:rsidRPr="005114D7">
        <w:rPr>
          <w:spacing w:val="-4"/>
          <w:lang w:val="en-GB"/>
        </w:rPr>
        <w:t>low us</w:t>
      </w:r>
      <w:r w:rsidRPr="005114D7">
        <w:rPr>
          <w:spacing w:val="-4"/>
          <w:lang w:val="en-GB"/>
        </w:rPr>
        <w:t xml:space="preserve">: </w:t>
      </w:r>
    </w:p>
    <w:p w14:paraId="182D2175" w14:textId="77777777" w:rsidR="00002384" w:rsidRPr="005114D7" w:rsidRDefault="00002384" w:rsidP="00937D01">
      <w:pPr>
        <w:pStyle w:val="Unternehmenkommunikation"/>
        <w:suppressAutoHyphens/>
        <w:jc w:val="left"/>
        <w:rPr>
          <w:lang w:val="en-GB"/>
        </w:rPr>
      </w:pPr>
    </w:p>
    <w:sectPr w:rsidR="00002384" w:rsidRPr="005114D7" w:rsidSect="00A229BE">
      <w:headerReference w:type="even" r:id="rId14"/>
      <w:headerReference w:type="default" r:id="rId15"/>
      <w:footerReference w:type="even" r:id="rId16"/>
      <w:footerReference w:type="default" r:id="rId17"/>
      <w:headerReference w:type="first" r:id="rId18"/>
      <w:footerReference w:type="first" r:id="rId19"/>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CEE277" w14:textId="77777777" w:rsidR="00275FF9" w:rsidRDefault="00275FF9" w:rsidP="00C437B6">
      <w:r>
        <w:separator/>
      </w:r>
    </w:p>
  </w:endnote>
  <w:endnote w:type="continuationSeparator" w:id="0">
    <w:p w14:paraId="74AA150D" w14:textId="77777777" w:rsidR="00275FF9" w:rsidRDefault="00275FF9" w:rsidP="00C437B6">
      <w:r>
        <w:continuationSeparator/>
      </w:r>
    </w:p>
  </w:endnote>
  <w:endnote w:type="continuationNotice" w:id="1">
    <w:p w14:paraId="7A2BE428" w14:textId="77777777" w:rsidR="00275FF9" w:rsidRDefault="00275FF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AAF4B6" w14:textId="77777777" w:rsidR="00E463D6" w:rsidRDefault="00E463D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ACD40D" w14:textId="2DD88F4D" w:rsidR="00202595" w:rsidRDefault="00232758">
    <w:pPr>
      <w:pStyle w:val="Fuzeile"/>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9"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43962363" name="Grafik 43962363"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16B6FC" w14:textId="77777777" w:rsidR="00E463D6" w:rsidRDefault="00E463D6">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9DF19B" w14:textId="77777777" w:rsidR="00275FF9" w:rsidRDefault="00275FF9" w:rsidP="00C437B6">
      <w:r>
        <w:separator/>
      </w:r>
    </w:p>
  </w:footnote>
  <w:footnote w:type="continuationSeparator" w:id="0">
    <w:p w14:paraId="32354D18" w14:textId="77777777" w:rsidR="00275FF9" w:rsidRDefault="00275FF9" w:rsidP="00C437B6">
      <w:r>
        <w:continuationSeparator/>
      </w:r>
    </w:p>
  </w:footnote>
  <w:footnote w:type="continuationNotice" w:id="1">
    <w:p w14:paraId="1A01FB64" w14:textId="77777777" w:rsidR="00275FF9" w:rsidRDefault="00275FF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CB05FD" w14:textId="77777777" w:rsidR="00E463D6" w:rsidRDefault="00E463D6">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06892A" w14:textId="5CE86791" w:rsidR="00202595" w:rsidRPr="0021720C" w:rsidRDefault="0021720C">
    <w:pPr>
      <w:kinsoku w:val="0"/>
      <w:overflowPunct w:val="0"/>
      <w:spacing w:line="14" w:lineRule="auto"/>
      <w:rPr>
        <w:rFonts w:ascii="Times New Roman" w:hAnsi="Times New Roman" w:cs="Times New Roman"/>
        <w:sz w:val="20"/>
        <w:szCs w:val="20"/>
        <w:lang w:val="en-GB"/>
      </w:rPr>
    </w:pPr>
    <w:r w:rsidRPr="0021720C">
      <w:rPr>
        <w:noProof/>
        <w:sz w:val="16"/>
        <w:szCs w:val="16"/>
        <w:lang w:val="en-GB"/>
      </w:rPr>
      <mc:AlternateContent>
        <mc:Choice Requires="wps">
          <w:drawing>
            <wp:anchor distT="0" distB="0" distL="114300" distR="114300" simplePos="0" relativeHeight="251658243" behindDoc="1" locked="0" layoutInCell="0" allowOverlap="1" wp14:anchorId="4C6086EC" wp14:editId="28A4F918">
              <wp:simplePos x="0" y="0"/>
              <wp:positionH relativeFrom="page">
                <wp:posOffset>865163</wp:posOffset>
              </wp:positionH>
              <wp:positionV relativeFrom="page">
                <wp:posOffset>452071</wp:posOffset>
              </wp:positionV>
              <wp:extent cx="4501662" cy="351790"/>
              <wp:effectExtent l="0" t="0" r="6985" b="381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01662"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1776AAFB" w:rsidR="00202595" w:rsidRPr="0021720C" w:rsidRDefault="00202595" w:rsidP="00E46942">
                          <w:pPr>
                            <w:kinsoku w:val="0"/>
                            <w:overflowPunct w:val="0"/>
                            <w:spacing w:before="5"/>
                            <w:ind w:left="23"/>
                            <w:rPr>
                              <w:color w:val="231F20"/>
                              <w:spacing w:val="10"/>
                              <w:sz w:val="46"/>
                              <w:szCs w:val="46"/>
                              <w:lang w:val="en-GB"/>
                            </w:rPr>
                          </w:pPr>
                          <w:r w:rsidRPr="0021720C">
                            <w:rPr>
                              <w:color w:val="231F20"/>
                              <w:spacing w:val="10"/>
                              <w:sz w:val="46"/>
                              <w:szCs w:val="46"/>
                              <w:lang w:val="en-GB"/>
                            </w:rPr>
                            <w:t>PRESS</w:t>
                          </w:r>
                          <w:r w:rsidR="0021720C" w:rsidRPr="0021720C">
                            <w:rPr>
                              <w:color w:val="231F20"/>
                              <w:spacing w:val="10"/>
                              <w:sz w:val="46"/>
                              <w:szCs w:val="46"/>
                              <w:lang w:val="en-GB"/>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C6086EC" id="_x0000_t202" coordsize="21600,21600" o:spt="202" path="m,l,21600r21600,l21600,xe">
              <v:stroke joinstyle="miter"/>
              <v:path gradientshapeok="t" o:connecttype="rect"/>
            </v:shapetype>
            <v:shape id="Textfeld 1" o:spid="_x0000_s1026" type="#_x0000_t202" style="position:absolute;margin-left:68.1pt;margin-top:35.6pt;width:354.45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" o:allowincell="f" filled="f" stroked="f">
              <v:textbox inset="0,0,0,0">
                <w:txbxContent>
                  <w:p w14:paraId="4A8D608A" w14:textId="1776AAFB" w:rsidR="00202595" w:rsidRPr="0021720C" w:rsidRDefault="00202595" w:rsidP="00E46942">
                    <w:pPr>
                      <w:kinsoku w:val="0"/>
                      <w:overflowPunct w:val="0"/>
                      <w:spacing w:before="5"/>
                      <w:ind w:left="23"/>
                      <w:rPr>
                        <w:color w:val="231F20"/>
                        <w:spacing w:val="10"/>
                        <w:sz w:val="46"/>
                        <w:szCs w:val="46"/>
                        <w:lang w:val="en-GB"/>
                      </w:rPr>
                    </w:pPr>
                    <w:r w:rsidRPr="0021720C">
                      <w:rPr>
                        <w:color w:val="231F20"/>
                        <w:spacing w:val="10"/>
                        <w:sz w:val="46"/>
                        <w:szCs w:val="46"/>
                        <w:lang w:val="en-GB"/>
                      </w:rPr>
                      <w:t>PRESS</w:t>
                    </w:r>
                    <w:r w:rsidR="0021720C" w:rsidRPr="0021720C">
                      <w:rPr>
                        <w:color w:val="231F20"/>
                        <w:spacing w:val="10"/>
                        <w:sz w:val="46"/>
                        <w:szCs w:val="46"/>
                        <w:lang w:val="en-GB"/>
                      </w:rPr>
                      <w:t xml:space="preserve"> </w:t>
                    </w:r>
                  </w:p>
                </w:txbxContent>
              </v:textbox>
              <w10:wrap anchorx="page" anchory="page"/>
            </v:shape>
          </w:pict>
        </mc:Fallback>
      </mc:AlternateContent>
    </w:r>
    <w:r w:rsidR="00E946B7" w:rsidRPr="0021720C">
      <w:rPr>
        <w:rFonts w:ascii="Times New Roman" w:hAnsi="Times New Roman" w:cs="Times New Roman"/>
        <w:noProof/>
        <w:sz w:val="20"/>
        <w:szCs w:val="20"/>
        <w:lang w:val="en-GB"/>
      </w:rPr>
      <w:drawing>
        <wp:anchor distT="0" distB="0" distL="114300" distR="114300" simplePos="0" relativeHeight="251658240" behindDoc="1" locked="0" layoutInCell="1" allowOverlap="1" wp14:anchorId="05E31292" wp14:editId="12873BCB">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B0C59AD" w14:textId="77777777" w:rsidR="00E463D6" w:rsidRDefault="00E463D6">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bordersDoNotSurroundHeader/>
  <w:bordersDoNotSurroundFooter/>
  <w:proofState w:spelling="clean" w:grammar="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893"/>
    <w:rsid w:val="00002384"/>
    <w:rsid w:val="00022489"/>
    <w:rsid w:val="00027B50"/>
    <w:rsid w:val="0003074D"/>
    <w:rsid w:val="00037FD6"/>
    <w:rsid w:val="00047B15"/>
    <w:rsid w:val="00052DD2"/>
    <w:rsid w:val="000539BD"/>
    <w:rsid w:val="00066ED3"/>
    <w:rsid w:val="00067ADB"/>
    <w:rsid w:val="00080930"/>
    <w:rsid w:val="00085722"/>
    <w:rsid w:val="000902CE"/>
    <w:rsid w:val="00090F0D"/>
    <w:rsid w:val="000A4808"/>
    <w:rsid w:val="000B31D7"/>
    <w:rsid w:val="000C59E3"/>
    <w:rsid w:val="000C5C62"/>
    <w:rsid w:val="000C7A41"/>
    <w:rsid w:val="000E615A"/>
    <w:rsid w:val="000E7A2C"/>
    <w:rsid w:val="000F08C4"/>
    <w:rsid w:val="001035B2"/>
    <w:rsid w:val="0011102D"/>
    <w:rsid w:val="00114302"/>
    <w:rsid w:val="001248F2"/>
    <w:rsid w:val="001373F8"/>
    <w:rsid w:val="00144061"/>
    <w:rsid w:val="00145F70"/>
    <w:rsid w:val="00150677"/>
    <w:rsid w:val="001519D2"/>
    <w:rsid w:val="00153A78"/>
    <w:rsid w:val="00157248"/>
    <w:rsid w:val="00163595"/>
    <w:rsid w:val="001861CF"/>
    <w:rsid w:val="00197306"/>
    <w:rsid w:val="001A0B75"/>
    <w:rsid w:val="001A1769"/>
    <w:rsid w:val="001B189F"/>
    <w:rsid w:val="001B7268"/>
    <w:rsid w:val="001D555B"/>
    <w:rsid w:val="001D6722"/>
    <w:rsid w:val="001E5B5C"/>
    <w:rsid w:val="001E78D8"/>
    <w:rsid w:val="001F197A"/>
    <w:rsid w:val="00201D4F"/>
    <w:rsid w:val="00202595"/>
    <w:rsid w:val="00211B5C"/>
    <w:rsid w:val="0021720C"/>
    <w:rsid w:val="00222DE3"/>
    <w:rsid w:val="00223D99"/>
    <w:rsid w:val="00232758"/>
    <w:rsid w:val="0023718F"/>
    <w:rsid w:val="0024326A"/>
    <w:rsid w:val="00244C6A"/>
    <w:rsid w:val="00247BA0"/>
    <w:rsid w:val="0026068B"/>
    <w:rsid w:val="00264EAF"/>
    <w:rsid w:val="00274BBB"/>
    <w:rsid w:val="00275FF9"/>
    <w:rsid w:val="0029210C"/>
    <w:rsid w:val="002C00E6"/>
    <w:rsid w:val="002C6615"/>
    <w:rsid w:val="002D2830"/>
    <w:rsid w:val="002E038C"/>
    <w:rsid w:val="002E1F7F"/>
    <w:rsid w:val="002E4247"/>
    <w:rsid w:val="0030417C"/>
    <w:rsid w:val="0030636B"/>
    <w:rsid w:val="00310741"/>
    <w:rsid w:val="00312BCD"/>
    <w:rsid w:val="0031514E"/>
    <w:rsid w:val="00321E17"/>
    <w:rsid w:val="00340B2C"/>
    <w:rsid w:val="00367B14"/>
    <w:rsid w:val="00373D62"/>
    <w:rsid w:val="00374326"/>
    <w:rsid w:val="00394A59"/>
    <w:rsid w:val="00397E80"/>
    <w:rsid w:val="003A7EAF"/>
    <w:rsid w:val="003B413C"/>
    <w:rsid w:val="003C3E4B"/>
    <w:rsid w:val="003C464D"/>
    <w:rsid w:val="003C752E"/>
    <w:rsid w:val="003D48FA"/>
    <w:rsid w:val="003F3FEC"/>
    <w:rsid w:val="00410A46"/>
    <w:rsid w:val="00424077"/>
    <w:rsid w:val="0042557E"/>
    <w:rsid w:val="0043162F"/>
    <w:rsid w:val="0043563C"/>
    <w:rsid w:val="00445DA2"/>
    <w:rsid w:val="00454741"/>
    <w:rsid w:val="00455B4F"/>
    <w:rsid w:val="00456F1A"/>
    <w:rsid w:val="004643E3"/>
    <w:rsid w:val="00471D51"/>
    <w:rsid w:val="00472861"/>
    <w:rsid w:val="004841FA"/>
    <w:rsid w:val="004845A9"/>
    <w:rsid w:val="004860F9"/>
    <w:rsid w:val="004865E7"/>
    <w:rsid w:val="00486A2C"/>
    <w:rsid w:val="00486A98"/>
    <w:rsid w:val="004A198F"/>
    <w:rsid w:val="004D3ECB"/>
    <w:rsid w:val="004D56BD"/>
    <w:rsid w:val="004E17CA"/>
    <w:rsid w:val="004E2C26"/>
    <w:rsid w:val="004F229F"/>
    <w:rsid w:val="005114D7"/>
    <w:rsid w:val="00512F78"/>
    <w:rsid w:val="00513BB5"/>
    <w:rsid w:val="00537641"/>
    <w:rsid w:val="00541BFD"/>
    <w:rsid w:val="005467FA"/>
    <w:rsid w:val="0055018D"/>
    <w:rsid w:val="00556081"/>
    <w:rsid w:val="005631AB"/>
    <w:rsid w:val="00563680"/>
    <w:rsid w:val="0057573C"/>
    <w:rsid w:val="00584C14"/>
    <w:rsid w:val="005B0622"/>
    <w:rsid w:val="005C44B1"/>
    <w:rsid w:val="005D33D3"/>
    <w:rsid w:val="005D6077"/>
    <w:rsid w:val="005D68CF"/>
    <w:rsid w:val="005D7486"/>
    <w:rsid w:val="005F47D3"/>
    <w:rsid w:val="00612F53"/>
    <w:rsid w:val="00613397"/>
    <w:rsid w:val="00625CAC"/>
    <w:rsid w:val="006270D1"/>
    <w:rsid w:val="00630CC4"/>
    <w:rsid w:val="00631912"/>
    <w:rsid w:val="006467B0"/>
    <w:rsid w:val="00650E38"/>
    <w:rsid w:val="006520BE"/>
    <w:rsid w:val="00654F16"/>
    <w:rsid w:val="00672AB1"/>
    <w:rsid w:val="00675CE8"/>
    <w:rsid w:val="00680CBD"/>
    <w:rsid w:val="00681C6A"/>
    <w:rsid w:val="00687050"/>
    <w:rsid w:val="006A03CF"/>
    <w:rsid w:val="006A2213"/>
    <w:rsid w:val="006C0224"/>
    <w:rsid w:val="006C2B8D"/>
    <w:rsid w:val="006C61C5"/>
    <w:rsid w:val="006C6990"/>
    <w:rsid w:val="006C7EF7"/>
    <w:rsid w:val="006D5EAA"/>
    <w:rsid w:val="006F20DC"/>
    <w:rsid w:val="00701182"/>
    <w:rsid w:val="00705B42"/>
    <w:rsid w:val="00707066"/>
    <w:rsid w:val="00711C2F"/>
    <w:rsid w:val="007315EA"/>
    <w:rsid w:val="00737FC6"/>
    <w:rsid w:val="007568B6"/>
    <w:rsid w:val="00760BC1"/>
    <w:rsid w:val="00775DCE"/>
    <w:rsid w:val="00796B14"/>
    <w:rsid w:val="007A35C2"/>
    <w:rsid w:val="007B2BE1"/>
    <w:rsid w:val="007C2C27"/>
    <w:rsid w:val="007C2F20"/>
    <w:rsid w:val="007D60A7"/>
    <w:rsid w:val="007D7AE2"/>
    <w:rsid w:val="007F2616"/>
    <w:rsid w:val="007F4C7E"/>
    <w:rsid w:val="008008A6"/>
    <w:rsid w:val="00801528"/>
    <w:rsid w:val="00802733"/>
    <w:rsid w:val="00805E8F"/>
    <w:rsid w:val="008109C5"/>
    <w:rsid w:val="00825FC0"/>
    <w:rsid w:val="008358EB"/>
    <w:rsid w:val="008408F5"/>
    <w:rsid w:val="008511E7"/>
    <w:rsid w:val="008737DE"/>
    <w:rsid w:val="00886E96"/>
    <w:rsid w:val="00895E52"/>
    <w:rsid w:val="008A04BA"/>
    <w:rsid w:val="008B2DE7"/>
    <w:rsid w:val="008D2CFF"/>
    <w:rsid w:val="008E456B"/>
    <w:rsid w:val="00902D12"/>
    <w:rsid w:val="009058E3"/>
    <w:rsid w:val="009069C2"/>
    <w:rsid w:val="00921546"/>
    <w:rsid w:val="0092696B"/>
    <w:rsid w:val="00937D01"/>
    <w:rsid w:val="00941B04"/>
    <w:rsid w:val="00947C4F"/>
    <w:rsid w:val="0095358D"/>
    <w:rsid w:val="009606F4"/>
    <w:rsid w:val="0096656E"/>
    <w:rsid w:val="00966DDB"/>
    <w:rsid w:val="009672EB"/>
    <w:rsid w:val="00980D1F"/>
    <w:rsid w:val="0098722E"/>
    <w:rsid w:val="0099474D"/>
    <w:rsid w:val="00994AED"/>
    <w:rsid w:val="00996B25"/>
    <w:rsid w:val="009A0F9D"/>
    <w:rsid w:val="009C2A0A"/>
    <w:rsid w:val="009D411D"/>
    <w:rsid w:val="009D709C"/>
    <w:rsid w:val="009D7E01"/>
    <w:rsid w:val="009E0DC3"/>
    <w:rsid w:val="009E3CD4"/>
    <w:rsid w:val="009E4D10"/>
    <w:rsid w:val="009E6A00"/>
    <w:rsid w:val="009F3123"/>
    <w:rsid w:val="00A0594D"/>
    <w:rsid w:val="00A0608C"/>
    <w:rsid w:val="00A229BE"/>
    <w:rsid w:val="00A23870"/>
    <w:rsid w:val="00A51035"/>
    <w:rsid w:val="00A51E5F"/>
    <w:rsid w:val="00A605DB"/>
    <w:rsid w:val="00A6072E"/>
    <w:rsid w:val="00A61F50"/>
    <w:rsid w:val="00A66242"/>
    <w:rsid w:val="00A71494"/>
    <w:rsid w:val="00A714B3"/>
    <w:rsid w:val="00A71BED"/>
    <w:rsid w:val="00A73C13"/>
    <w:rsid w:val="00A75192"/>
    <w:rsid w:val="00A90FC3"/>
    <w:rsid w:val="00AA1903"/>
    <w:rsid w:val="00AA6A2B"/>
    <w:rsid w:val="00AC391D"/>
    <w:rsid w:val="00AC45DD"/>
    <w:rsid w:val="00AD00AC"/>
    <w:rsid w:val="00AD5C77"/>
    <w:rsid w:val="00B317B0"/>
    <w:rsid w:val="00B3357F"/>
    <w:rsid w:val="00B42CC3"/>
    <w:rsid w:val="00B5087C"/>
    <w:rsid w:val="00B57A4B"/>
    <w:rsid w:val="00B70890"/>
    <w:rsid w:val="00B75E7A"/>
    <w:rsid w:val="00B87972"/>
    <w:rsid w:val="00B921A4"/>
    <w:rsid w:val="00B9325B"/>
    <w:rsid w:val="00B93E4D"/>
    <w:rsid w:val="00BB6E87"/>
    <w:rsid w:val="00BC15A9"/>
    <w:rsid w:val="00BD1E6B"/>
    <w:rsid w:val="00BE7D97"/>
    <w:rsid w:val="00BF3BA1"/>
    <w:rsid w:val="00BF7FA5"/>
    <w:rsid w:val="00C0410E"/>
    <w:rsid w:val="00C40907"/>
    <w:rsid w:val="00C42385"/>
    <w:rsid w:val="00C437B6"/>
    <w:rsid w:val="00C707D4"/>
    <w:rsid w:val="00C7714F"/>
    <w:rsid w:val="00C84C61"/>
    <w:rsid w:val="00C85246"/>
    <w:rsid w:val="00C933FC"/>
    <w:rsid w:val="00C9738B"/>
    <w:rsid w:val="00C97CEF"/>
    <w:rsid w:val="00CA28D3"/>
    <w:rsid w:val="00CA496D"/>
    <w:rsid w:val="00CA4C65"/>
    <w:rsid w:val="00CA5BAC"/>
    <w:rsid w:val="00CB1B61"/>
    <w:rsid w:val="00CC229D"/>
    <w:rsid w:val="00CC3274"/>
    <w:rsid w:val="00CC57AA"/>
    <w:rsid w:val="00CC6387"/>
    <w:rsid w:val="00CD7C6C"/>
    <w:rsid w:val="00CE1AA7"/>
    <w:rsid w:val="00CF7702"/>
    <w:rsid w:val="00D02577"/>
    <w:rsid w:val="00D02D5B"/>
    <w:rsid w:val="00D060E8"/>
    <w:rsid w:val="00D109A1"/>
    <w:rsid w:val="00D205F9"/>
    <w:rsid w:val="00D2409E"/>
    <w:rsid w:val="00D348AA"/>
    <w:rsid w:val="00D545B5"/>
    <w:rsid w:val="00D700A0"/>
    <w:rsid w:val="00D77952"/>
    <w:rsid w:val="00D92FEF"/>
    <w:rsid w:val="00D935FF"/>
    <w:rsid w:val="00DA0AC1"/>
    <w:rsid w:val="00DA2952"/>
    <w:rsid w:val="00DA78A6"/>
    <w:rsid w:val="00DC7953"/>
    <w:rsid w:val="00DC7BEC"/>
    <w:rsid w:val="00DC7D35"/>
    <w:rsid w:val="00DD48DF"/>
    <w:rsid w:val="00DE21CA"/>
    <w:rsid w:val="00DF31EF"/>
    <w:rsid w:val="00DF3CF6"/>
    <w:rsid w:val="00DF65FF"/>
    <w:rsid w:val="00E02D8D"/>
    <w:rsid w:val="00E11361"/>
    <w:rsid w:val="00E143AF"/>
    <w:rsid w:val="00E15597"/>
    <w:rsid w:val="00E23A77"/>
    <w:rsid w:val="00E278EB"/>
    <w:rsid w:val="00E27D26"/>
    <w:rsid w:val="00E4364C"/>
    <w:rsid w:val="00E43B92"/>
    <w:rsid w:val="00E463D6"/>
    <w:rsid w:val="00E46942"/>
    <w:rsid w:val="00E76370"/>
    <w:rsid w:val="00E8415D"/>
    <w:rsid w:val="00E85F8B"/>
    <w:rsid w:val="00E946B7"/>
    <w:rsid w:val="00E947EE"/>
    <w:rsid w:val="00E96564"/>
    <w:rsid w:val="00EB1ED8"/>
    <w:rsid w:val="00EB76B1"/>
    <w:rsid w:val="00ED3D20"/>
    <w:rsid w:val="00ED506A"/>
    <w:rsid w:val="00EE2E8D"/>
    <w:rsid w:val="00EE3917"/>
    <w:rsid w:val="00EE437A"/>
    <w:rsid w:val="00EE4842"/>
    <w:rsid w:val="00EF0AAA"/>
    <w:rsid w:val="00EF2DFB"/>
    <w:rsid w:val="00EF37C2"/>
    <w:rsid w:val="00F33756"/>
    <w:rsid w:val="00F34793"/>
    <w:rsid w:val="00F360AF"/>
    <w:rsid w:val="00F46C85"/>
    <w:rsid w:val="00F53B77"/>
    <w:rsid w:val="00F56180"/>
    <w:rsid w:val="00F57CEE"/>
    <w:rsid w:val="00F60CE5"/>
    <w:rsid w:val="00F61379"/>
    <w:rsid w:val="00F61A98"/>
    <w:rsid w:val="00F64651"/>
    <w:rsid w:val="00F70B70"/>
    <w:rsid w:val="00F72486"/>
    <w:rsid w:val="00F72CD6"/>
    <w:rsid w:val="00F85F50"/>
    <w:rsid w:val="00F905DD"/>
    <w:rsid w:val="00F90E37"/>
    <w:rsid w:val="00F917FD"/>
    <w:rsid w:val="00FB1403"/>
    <w:rsid w:val="00FC3A8C"/>
    <w:rsid w:val="00FD4CFC"/>
    <w:rsid w:val="00FD5FCF"/>
    <w:rsid w:val="00FE5478"/>
    <w:rsid w:val="00FF0D4B"/>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20D6EE"/>
  <w15:docId w15:val="{8141E02E-AA7E-6B43-9DC1-1B6079600B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semiHidden/>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1639147233">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748894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sChild>
        </w:div>
        <w:div w:id="171292427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 w:id="243077163">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sChild>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246452372">
          <w:marLeft w:val="0"/>
          <w:marRight w:val="0"/>
          <w:marTop w:val="0"/>
          <w:marBottom w:val="0"/>
          <w:divBdr>
            <w:top w:val="none" w:sz="0" w:space="0" w:color="auto"/>
            <w:left w:val="none" w:sz="0" w:space="0" w:color="auto"/>
            <w:bottom w:val="none" w:sz="0" w:space="0" w:color="auto"/>
            <w:right w:val="none" w:sz="0" w:space="0" w:color="auto"/>
          </w:divBdr>
        </w:div>
        <w:div w:id="115637077">
          <w:marLeft w:val="0"/>
          <w:marRight w:val="0"/>
          <w:marTop w:val="0"/>
          <w:marBottom w:val="0"/>
          <w:divBdr>
            <w:top w:val="none" w:sz="0" w:space="0" w:color="auto"/>
            <w:left w:val="none" w:sz="0" w:space="0" w:color="auto"/>
            <w:bottom w:val="none" w:sz="0" w:space="0" w:color="auto"/>
            <w:right w:val="none" w:sz="0" w:space="0" w:color="auto"/>
          </w:divBdr>
        </w:div>
      </w:divsChild>
    </w:div>
    <w:div w:id="1471901504">
      <w:bodyDiv w:val="1"/>
      <w:marLeft w:val="0"/>
      <w:marRight w:val="0"/>
      <w:marTop w:val="0"/>
      <w:marBottom w:val="0"/>
      <w:divBdr>
        <w:top w:val="none" w:sz="0" w:space="0" w:color="auto"/>
        <w:left w:val="none" w:sz="0" w:space="0" w:color="auto"/>
        <w:bottom w:val="none" w:sz="0" w:space="0" w:color="auto"/>
        <w:right w:val="none" w:sz="0" w:space="0" w:color="auto"/>
      </w:divBdr>
    </w:div>
    <w:div w:id="1500923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6" ma:contentTypeDescription="Ein neues Dokument erstellen." ma:contentTypeScope="" ma:versionID="b411412fda780a9023259b0ab26211b5">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48f4a968fb271df50cf6306a657eebb0"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2.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3.xml><?xml version="1.0" encoding="utf-8"?>
<ds:datastoreItem xmlns:ds="http://schemas.openxmlformats.org/officeDocument/2006/customXml" ds:itemID="{76F42791-3256-4C43-983C-B366196EC36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837</Words>
  <Characters>5279</Characters>
  <Application>Microsoft Office Word</Application>
  <DocSecurity>4</DocSecurity>
  <Lines>43</Lines>
  <Paragraphs>12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OCM GmbH</Company>
  <LinksUpToDate>false</LinksUpToDate>
  <CharactersWithSpaces>6104</CharactersWithSpaces>
  <SharedDoc>false</SharedDoc>
  <HLinks>
    <vt:vector size="6" baseType="variant">
      <vt:variant>
        <vt:i4>4325376</vt:i4>
      </vt:variant>
      <vt:variant>
        <vt:i4>0</vt:i4>
      </vt:variant>
      <vt:variant>
        <vt:i4>0</vt:i4>
      </vt:variant>
      <vt:variant>
        <vt:i4>5</vt:i4>
      </vt:variant>
      <vt:variant>
        <vt:lpwstr>http://www.eplan.com/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ideaPad1</dc:creator>
  <cp:lastModifiedBy>Birgit Hagelschuer</cp:lastModifiedBy>
  <cp:revision>2</cp:revision>
  <cp:lastPrinted>2024-01-28T14:20:00Z</cp:lastPrinted>
  <dcterms:created xsi:type="dcterms:W3CDTF">2024-08-20T08:40:00Z</dcterms:created>
  <dcterms:modified xsi:type="dcterms:W3CDTF">2024-08-20T08:40:00Z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ContentTypeId">
    <vt:lpwstr>0x0101007DAE9CA7D8058048B50D46784D8FAF0D</vt:lpwstr>
  </property>
</Properties>
</file>